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54" w:rsidRDefault="00546954" w:rsidP="00DA36B1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ZA" w:eastAsia="en-ZA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14808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146" y="21341"/>
                <wp:lineTo x="211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0C">
        <w:rPr>
          <w:rFonts w:ascii="Calibri" w:hAnsi="Calibri"/>
          <w:b/>
        </w:rPr>
        <w:t>CBD</w:t>
      </w:r>
      <w:r w:rsidR="00061318" w:rsidRPr="00336D9C">
        <w:rPr>
          <w:rFonts w:ascii="Calibri" w:hAnsi="Calibri"/>
          <w:b/>
        </w:rPr>
        <w:t xml:space="preserve"> MEETING</w:t>
      </w:r>
      <w:r w:rsidR="00061318">
        <w:rPr>
          <w:rFonts w:ascii="Calibri" w:hAnsi="Calibri"/>
          <w:b/>
        </w:rPr>
        <w:t xml:space="preserve"> MINUTES</w:t>
      </w:r>
    </w:p>
    <w:p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F7040C">
        <w:rPr>
          <w:rFonts w:ascii="Calibri" w:hAnsi="Calibri"/>
          <w:b/>
        </w:rPr>
        <w:t>14</w:t>
      </w:r>
      <w:r w:rsidR="00F7040C" w:rsidRPr="00F7040C">
        <w:rPr>
          <w:rFonts w:ascii="Calibri" w:hAnsi="Calibri"/>
          <w:b/>
          <w:vertAlign w:val="superscript"/>
        </w:rPr>
        <w:t>T</w:t>
      </w:r>
      <w:r w:rsidR="00F7040C">
        <w:rPr>
          <w:rFonts w:ascii="Calibri" w:hAnsi="Calibri"/>
          <w:b/>
          <w:vertAlign w:val="superscript"/>
        </w:rPr>
        <w:t xml:space="preserve">H </w:t>
      </w:r>
      <w:r w:rsidR="00F7040C">
        <w:rPr>
          <w:rFonts w:ascii="Calibri" w:hAnsi="Calibri"/>
          <w:b/>
        </w:rPr>
        <w:t>August 2018</w:t>
      </w:r>
    </w:p>
    <w:p w:rsidR="00061318" w:rsidRPr="00336D9C" w:rsidRDefault="00F7040C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</w:rPr>
        <w:t>CCID TULBAGH SQUARE</w:t>
      </w:r>
    </w:p>
    <w:p w:rsidR="00061318" w:rsidRPr="00061318" w:rsidRDefault="00AB67B4" w:rsidP="008E1514">
      <w:pPr>
        <w:spacing w:after="0"/>
        <w:ind w:left="3600" w:firstLine="720"/>
        <w:rPr>
          <w:rFonts w:ascii="Calibri" w:hAnsi="Calibri" w:cs="Calibri"/>
          <w:b/>
        </w:rPr>
      </w:pPr>
      <w:r>
        <w:rPr>
          <w:rFonts w:ascii="Calibri" w:hAnsi="Calibri"/>
          <w:b/>
        </w:rPr>
        <w:t>9:30-12:0</w:t>
      </w:r>
      <w:r w:rsidR="00836A62">
        <w:rPr>
          <w:rFonts w:ascii="Calibri" w:hAnsi="Calibri"/>
          <w:b/>
        </w:rPr>
        <w:t>0</w:t>
      </w:r>
    </w:p>
    <w:p w:rsidR="00061318" w:rsidRPr="00061318" w:rsidRDefault="00061318" w:rsidP="00061318">
      <w:pPr>
        <w:pStyle w:val="wP1"/>
        <w:rPr>
          <w:rFonts w:ascii="Calibri" w:hAnsi="Calibri" w:cs="Calibri"/>
        </w:rPr>
      </w:pPr>
      <w:r w:rsidRPr="00061318">
        <w:rPr>
          <w:rFonts w:ascii="Calibri" w:hAnsi="Calibri" w:cs="Calibri"/>
        </w:rPr>
        <w:t>______________________________________________________________________________</w:t>
      </w:r>
    </w:p>
    <w:p w:rsidR="00061318" w:rsidRPr="00C927A2" w:rsidRDefault="00061318" w:rsidP="00061318">
      <w:pPr>
        <w:pStyle w:val="wP7"/>
        <w:rPr>
          <w:rFonts w:ascii="Calibri" w:hAnsi="Calibri" w:cs="Calibri"/>
        </w:rPr>
      </w:pPr>
    </w:p>
    <w:p w:rsidR="00061318" w:rsidRPr="007077DE" w:rsidRDefault="00061318" w:rsidP="00061318">
      <w:pPr>
        <w:pStyle w:val="wP7"/>
        <w:rPr>
          <w:rFonts w:ascii="Calibri" w:hAnsi="Calibri" w:cs="Calibri"/>
          <w:bCs/>
          <w:sz w:val="20"/>
          <w:szCs w:val="20"/>
        </w:rPr>
      </w:pPr>
      <w:r w:rsidRPr="00964CAE">
        <w:rPr>
          <w:rFonts w:ascii="Calibri" w:hAnsi="Calibri" w:cs="Calibri"/>
          <w:b/>
          <w:sz w:val="20"/>
          <w:szCs w:val="20"/>
        </w:rPr>
        <w:t xml:space="preserve">PRESENT:  </w:t>
      </w:r>
      <w:r w:rsidR="007077DE" w:rsidRPr="007077DE">
        <w:rPr>
          <w:rFonts w:ascii="Calibri" w:hAnsi="Calibri" w:cs="Calibri"/>
          <w:sz w:val="20"/>
          <w:szCs w:val="20"/>
        </w:rPr>
        <w:t xml:space="preserve">Pat Eddy (CCID), Andrea Castle (DSD CT Office), </w:t>
      </w:r>
      <w:r w:rsidR="007077DE">
        <w:rPr>
          <w:rFonts w:ascii="Calibri" w:hAnsi="Calibri" w:cs="Calibri"/>
          <w:sz w:val="20"/>
          <w:szCs w:val="20"/>
        </w:rPr>
        <w:t>Alfred</w:t>
      </w:r>
      <w:r w:rsidR="007077DE" w:rsidRPr="007077DE">
        <w:rPr>
          <w:rFonts w:ascii="Calibri" w:hAnsi="Calibri" w:cs="Calibri"/>
          <w:sz w:val="20"/>
          <w:szCs w:val="20"/>
        </w:rPr>
        <w:t xml:space="preserve"> De Vries (DSD CT Office), </w:t>
      </w:r>
      <w:proofErr w:type="spellStart"/>
      <w:r w:rsidR="0016598F">
        <w:rPr>
          <w:rFonts w:ascii="Calibri" w:hAnsi="Calibri" w:cs="Calibri"/>
          <w:sz w:val="20"/>
          <w:szCs w:val="20"/>
        </w:rPr>
        <w:t>Eudehard</w:t>
      </w:r>
      <w:proofErr w:type="spellEnd"/>
      <w:r w:rsidR="000D7DD0">
        <w:rPr>
          <w:rFonts w:ascii="Calibri" w:hAnsi="Calibri" w:cs="Calibri"/>
          <w:sz w:val="20"/>
          <w:szCs w:val="20"/>
        </w:rPr>
        <w:t xml:space="preserve"> </w:t>
      </w:r>
      <w:r w:rsidR="000D7DD0" w:rsidRPr="000D7DD0">
        <w:rPr>
          <w:rFonts w:ascii="Calibri" w:hAnsi="Calibri" w:cs="Calibri"/>
          <w:sz w:val="20"/>
          <w:szCs w:val="20"/>
        </w:rPr>
        <w:t xml:space="preserve">October </w:t>
      </w:r>
      <w:r w:rsidR="007077DE" w:rsidRPr="000D7DD0">
        <w:rPr>
          <w:rFonts w:ascii="Calibri" w:hAnsi="Calibri" w:cs="Calibri"/>
          <w:sz w:val="20"/>
          <w:szCs w:val="20"/>
        </w:rPr>
        <w:t xml:space="preserve">(DSD </w:t>
      </w:r>
      <w:r w:rsidR="000D7DD0" w:rsidRPr="000D7DD0">
        <w:rPr>
          <w:rFonts w:ascii="Calibri" w:hAnsi="Calibri" w:cs="Calibri"/>
          <w:sz w:val="20"/>
          <w:szCs w:val="20"/>
        </w:rPr>
        <w:t>Metro North</w:t>
      </w:r>
      <w:r w:rsidR="007077DE" w:rsidRPr="000D7DD0">
        <w:rPr>
          <w:rFonts w:ascii="Calibri" w:hAnsi="Calibri" w:cs="Calibri"/>
          <w:sz w:val="20"/>
          <w:szCs w:val="20"/>
        </w:rPr>
        <w:t>),</w:t>
      </w:r>
      <w:r w:rsidR="00C345A5">
        <w:rPr>
          <w:rFonts w:ascii="Calibri" w:hAnsi="Calibri" w:cs="Calibri"/>
          <w:sz w:val="20"/>
          <w:szCs w:val="20"/>
        </w:rPr>
        <w:t xml:space="preserve"> Julia </w:t>
      </w:r>
      <w:proofErr w:type="spellStart"/>
      <w:r w:rsidR="00C345A5">
        <w:rPr>
          <w:rFonts w:ascii="Calibri" w:hAnsi="Calibri" w:cs="Calibri"/>
          <w:sz w:val="20"/>
          <w:szCs w:val="20"/>
        </w:rPr>
        <w:t>Boehle</w:t>
      </w:r>
      <w:proofErr w:type="spellEnd"/>
      <w:r w:rsidR="00C345A5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C345A5">
        <w:rPr>
          <w:rFonts w:ascii="Calibri" w:hAnsi="Calibri" w:cs="Calibri"/>
          <w:sz w:val="20"/>
          <w:szCs w:val="20"/>
        </w:rPr>
        <w:t>Greenpoint</w:t>
      </w:r>
      <w:proofErr w:type="spellEnd"/>
      <w:r w:rsidR="00C345A5">
        <w:rPr>
          <w:rFonts w:ascii="Calibri" w:hAnsi="Calibri" w:cs="Calibri"/>
          <w:sz w:val="20"/>
          <w:szCs w:val="20"/>
        </w:rPr>
        <w:t xml:space="preserve"> resident</w:t>
      </w:r>
      <w:r w:rsidR="008C3705">
        <w:rPr>
          <w:rFonts w:ascii="Calibri" w:hAnsi="Calibri" w:cs="Calibri"/>
          <w:sz w:val="20"/>
          <w:szCs w:val="20"/>
        </w:rPr>
        <w:t xml:space="preserve"> – Trauma, Detox, Addiction Therapist</w:t>
      </w:r>
      <w:r w:rsidR="00C345A5">
        <w:rPr>
          <w:rFonts w:ascii="Calibri" w:hAnsi="Calibri" w:cs="Calibri"/>
          <w:sz w:val="20"/>
          <w:szCs w:val="20"/>
        </w:rPr>
        <w:t>)</w:t>
      </w:r>
      <w:r w:rsidR="000D7DD0">
        <w:rPr>
          <w:rFonts w:ascii="Calibri" w:hAnsi="Calibri" w:cs="Calibri"/>
          <w:sz w:val="20"/>
          <w:szCs w:val="20"/>
        </w:rPr>
        <w:t xml:space="preserve">, </w:t>
      </w:r>
      <w:r w:rsidR="00554B0B" w:rsidRPr="007077DE">
        <w:rPr>
          <w:rFonts w:ascii="Calibri" w:hAnsi="Calibri"/>
          <w:sz w:val="20"/>
          <w:szCs w:val="20"/>
        </w:rPr>
        <w:t>Colleen Brookes-Gain (WCSCF)</w:t>
      </w:r>
      <w:r w:rsidR="000D7DD0">
        <w:rPr>
          <w:rFonts w:ascii="Calibri" w:hAnsi="Calibri"/>
          <w:sz w:val="20"/>
          <w:szCs w:val="20"/>
        </w:rPr>
        <w:t xml:space="preserve"> </w:t>
      </w:r>
      <w:proofErr w:type="gramStart"/>
      <w:r w:rsidR="000D7DD0">
        <w:rPr>
          <w:rFonts w:ascii="Calibri" w:hAnsi="Calibri"/>
          <w:sz w:val="20"/>
          <w:szCs w:val="20"/>
        </w:rPr>
        <w:t xml:space="preserve">and </w:t>
      </w:r>
      <w:r w:rsidR="000D7DD0" w:rsidRPr="000D7DD0">
        <w:rPr>
          <w:rFonts w:ascii="Calibri" w:hAnsi="Calibri" w:cs="Calibri"/>
          <w:sz w:val="20"/>
          <w:szCs w:val="20"/>
        </w:rPr>
        <w:t xml:space="preserve"> </w:t>
      </w:r>
      <w:r w:rsidR="000D7DD0">
        <w:rPr>
          <w:rFonts w:ascii="Calibri" w:hAnsi="Calibri" w:cs="Calibri"/>
          <w:sz w:val="20"/>
          <w:szCs w:val="20"/>
        </w:rPr>
        <w:t>Janice</w:t>
      </w:r>
      <w:proofErr w:type="gramEnd"/>
      <w:r w:rsidR="000D7DD0">
        <w:rPr>
          <w:rFonts w:ascii="Calibri" w:hAnsi="Calibri" w:cs="Calibri"/>
          <w:sz w:val="20"/>
          <w:szCs w:val="20"/>
        </w:rPr>
        <w:t xml:space="preserve"> King (WCSCF)</w:t>
      </w:r>
    </w:p>
    <w:p w:rsidR="00061318" w:rsidRPr="007077DE" w:rsidRDefault="00061318" w:rsidP="00061318">
      <w:pPr>
        <w:pStyle w:val="wP7"/>
        <w:rPr>
          <w:rFonts w:ascii="Calibri" w:hAnsi="Calibri" w:cs="Calibri"/>
          <w:bCs/>
          <w:sz w:val="20"/>
          <w:szCs w:val="20"/>
        </w:rPr>
      </w:pPr>
    </w:p>
    <w:p w:rsidR="00061318" w:rsidRPr="00964CAE" w:rsidRDefault="00061318" w:rsidP="00061318">
      <w:pPr>
        <w:pStyle w:val="wP7"/>
        <w:rPr>
          <w:rFonts w:ascii="Calibri" w:hAnsi="Calibri" w:cs="Calibri"/>
          <w:bCs/>
          <w:sz w:val="20"/>
          <w:szCs w:val="20"/>
        </w:rPr>
      </w:pPr>
      <w:r w:rsidRPr="00964CAE">
        <w:rPr>
          <w:rFonts w:ascii="Calibri" w:hAnsi="Calibri" w:cs="Calibri"/>
          <w:b/>
          <w:bCs/>
          <w:sz w:val="20"/>
          <w:szCs w:val="20"/>
        </w:rPr>
        <w:t>APOLOGIES</w:t>
      </w:r>
      <w:r w:rsidR="00554B0B" w:rsidRPr="00964CAE">
        <w:rPr>
          <w:rFonts w:ascii="Calibri" w:hAnsi="Calibri" w:cs="Calibri"/>
          <w:bCs/>
          <w:sz w:val="20"/>
          <w:szCs w:val="20"/>
        </w:rPr>
        <w:t xml:space="preserve">:  </w:t>
      </w:r>
      <w:proofErr w:type="spellStart"/>
      <w:r w:rsidR="00C659C3">
        <w:rPr>
          <w:rFonts w:ascii="Calibri" w:hAnsi="Calibri" w:cs="Calibri"/>
          <w:bCs/>
          <w:sz w:val="20"/>
          <w:szCs w:val="20"/>
        </w:rPr>
        <w:t>Lizaan</w:t>
      </w:r>
      <w:proofErr w:type="spellEnd"/>
      <w:r w:rsidR="00C659C3">
        <w:rPr>
          <w:rFonts w:ascii="Calibri" w:hAnsi="Calibri" w:cs="Calibri"/>
          <w:bCs/>
          <w:sz w:val="20"/>
          <w:szCs w:val="20"/>
        </w:rPr>
        <w:t xml:space="preserve"> (SFB Ratepayers)</w:t>
      </w:r>
    </w:p>
    <w:p w:rsidR="00061318" w:rsidRPr="00964CAE" w:rsidRDefault="00061318" w:rsidP="00061318">
      <w:pPr>
        <w:pStyle w:val="wP1"/>
        <w:rPr>
          <w:rFonts w:ascii="Calibri" w:hAnsi="Calibri" w:cs="Calibri"/>
          <w:sz w:val="20"/>
          <w:szCs w:val="20"/>
        </w:rPr>
      </w:pPr>
      <w:r w:rsidRPr="00964CAE">
        <w:rPr>
          <w:rFonts w:ascii="Calibri" w:hAnsi="Calibri" w:cs="Calibri"/>
          <w:sz w:val="20"/>
          <w:szCs w:val="20"/>
        </w:rPr>
        <w:t>______________________________________________________________________________</w:t>
      </w:r>
    </w:p>
    <w:p w:rsidR="00061318" w:rsidRPr="00964CAE" w:rsidRDefault="00061318" w:rsidP="00061318">
      <w:pPr>
        <w:pStyle w:val="wP7"/>
        <w:rPr>
          <w:rFonts w:ascii="Calibri" w:hAnsi="Calibri" w:cs="Calibri"/>
          <w:sz w:val="20"/>
          <w:szCs w:val="20"/>
        </w:rPr>
      </w:pPr>
    </w:p>
    <w:p w:rsidR="001D635E" w:rsidRDefault="00061318" w:rsidP="008E151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="Calibri"/>
          <w:bCs/>
          <w:sz w:val="20"/>
          <w:szCs w:val="20"/>
        </w:rPr>
      </w:pPr>
      <w:r w:rsidRPr="001D635E">
        <w:rPr>
          <w:rFonts w:cs="Calibri"/>
          <w:b/>
          <w:sz w:val="20"/>
          <w:szCs w:val="20"/>
        </w:rPr>
        <w:t>WELCOME</w:t>
      </w:r>
      <w:r w:rsidR="009034AF" w:rsidRPr="001D635E">
        <w:rPr>
          <w:rFonts w:cs="Calibri"/>
          <w:b/>
          <w:sz w:val="20"/>
          <w:szCs w:val="20"/>
        </w:rPr>
        <w:t xml:space="preserve"> and INTRODUCTIONS</w:t>
      </w:r>
      <w:r w:rsidRPr="001D635E">
        <w:rPr>
          <w:rFonts w:cs="Calibri"/>
          <w:b/>
          <w:bCs/>
          <w:sz w:val="20"/>
          <w:szCs w:val="20"/>
        </w:rPr>
        <w:t>:</w:t>
      </w:r>
      <w:r w:rsidR="00554B0B" w:rsidRPr="001D635E">
        <w:rPr>
          <w:rFonts w:cs="Calibri"/>
          <w:b/>
          <w:bCs/>
          <w:sz w:val="20"/>
          <w:szCs w:val="20"/>
        </w:rPr>
        <w:t xml:space="preserve"> </w:t>
      </w:r>
      <w:r w:rsidR="00874306" w:rsidRPr="001D635E">
        <w:rPr>
          <w:rFonts w:cs="Calibri"/>
          <w:bCs/>
          <w:sz w:val="20"/>
          <w:szCs w:val="20"/>
        </w:rPr>
        <w:t>Janice</w:t>
      </w:r>
      <w:r w:rsidR="00874306" w:rsidRPr="001D635E">
        <w:rPr>
          <w:rFonts w:cs="Calibri"/>
          <w:b/>
          <w:bCs/>
          <w:sz w:val="20"/>
          <w:szCs w:val="20"/>
        </w:rPr>
        <w:t xml:space="preserve"> </w:t>
      </w:r>
      <w:r w:rsidR="00874306" w:rsidRPr="001D635E">
        <w:rPr>
          <w:sz w:val="20"/>
          <w:szCs w:val="20"/>
        </w:rPr>
        <w:t>welcomed</w:t>
      </w:r>
      <w:r w:rsidR="00554B0B" w:rsidRPr="001D635E">
        <w:rPr>
          <w:sz w:val="20"/>
          <w:szCs w:val="20"/>
        </w:rPr>
        <w:t xml:space="preserve"> everyone</w:t>
      </w:r>
      <w:r w:rsidR="009034AF" w:rsidRPr="001D635E">
        <w:rPr>
          <w:sz w:val="20"/>
          <w:szCs w:val="20"/>
        </w:rPr>
        <w:t xml:space="preserve"> and i</w:t>
      </w:r>
      <w:r w:rsidR="007842BC" w:rsidRPr="001D635E">
        <w:rPr>
          <w:rFonts w:cs="Calibri"/>
          <w:bCs/>
          <w:sz w:val="20"/>
          <w:szCs w:val="20"/>
        </w:rPr>
        <w:t>ntroduc</w:t>
      </w:r>
      <w:r w:rsidR="00D3280D" w:rsidRPr="001D635E">
        <w:rPr>
          <w:rFonts w:cs="Calibri"/>
          <w:bCs/>
          <w:sz w:val="20"/>
          <w:szCs w:val="20"/>
        </w:rPr>
        <w:t>tions</w:t>
      </w:r>
      <w:r w:rsidR="009034AF" w:rsidRPr="001D635E">
        <w:rPr>
          <w:rFonts w:cs="Calibri"/>
          <w:bCs/>
          <w:sz w:val="20"/>
          <w:szCs w:val="20"/>
        </w:rPr>
        <w:t xml:space="preserve"> </w:t>
      </w:r>
      <w:r w:rsidR="00D3280D" w:rsidRPr="001D635E">
        <w:rPr>
          <w:rFonts w:cs="Calibri"/>
          <w:bCs/>
          <w:sz w:val="20"/>
          <w:szCs w:val="20"/>
        </w:rPr>
        <w:t xml:space="preserve">went around the room </w:t>
      </w:r>
      <w:r w:rsidR="009034AF" w:rsidRPr="001D635E">
        <w:rPr>
          <w:rFonts w:cs="Calibri"/>
          <w:bCs/>
          <w:sz w:val="20"/>
          <w:szCs w:val="20"/>
        </w:rPr>
        <w:t>with a</w:t>
      </w:r>
      <w:r w:rsidR="007842BC" w:rsidRPr="001D635E">
        <w:rPr>
          <w:rFonts w:cs="Calibri"/>
          <w:bCs/>
          <w:sz w:val="20"/>
          <w:szCs w:val="20"/>
        </w:rPr>
        <w:t xml:space="preserve"> brief description of </w:t>
      </w:r>
      <w:r w:rsidR="009034AF" w:rsidRPr="001D635E">
        <w:rPr>
          <w:rFonts w:cs="Calibri"/>
          <w:bCs/>
          <w:sz w:val="20"/>
          <w:szCs w:val="20"/>
        </w:rPr>
        <w:t>each</w:t>
      </w:r>
      <w:r w:rsidR="007842BC" w:rsidRPr="001D635E">
        <w:rPr>
          <w:rFonts w:cs="Calibri"/>
          <w:bCs/>
          <w:sz w:val="20"/>
          <w:szCs w:val="20"/>
        </w:rPr>
        <w:t xml:space="preserve"> </w:t>
      </w:r>
      <w:r w:rsidR="009034AF" w:rsidRPr="001D635E">
        <w:rPr>
          <w:rFonts w:cs="Calibri"/>
          <w:bCs/>
          <w:sz w:val="20"/>
          <w:szCs w:val="20"/>
        </w:rPr>
        <w:t>organization present</w:t>
      </w:r>
      <w:r w:rsidR="00637A9B" w:rsidRPr="001D635E">
        <w:rPr>
          <w:rFonts w:cs="Calibri"/>
          <w:bCs/>
          <w:sz w:val="20"/>
          <w:szCs w:val="20"/>
        </w:rPr>
        <w:t>.</w:t>
      </w:r>
    </w:p>
    <w:p w:rsidR="001D635E" w:rsidRDefault="001D635E" w:rsidP="001D635E">
      <w:pPr>
        <w:pStyle w:val="ListParagraph"/>
        <w:spacing w:after="0" w:line="240" w:lineRule="auto"/>
        <w:ind w:left="284"/>
        <w:rPr>
          <w:rFonts w:cs="Calibri"/>
          <w:bCs/>
          <w:sz w:val="20"/>
          <w:szCs w:val="20"/>
        </w:rPr>
      </w:pPr>
    </w:p>
    <w:p w:rsidR="00637A9B" w:rsidRPr="001D635E" w:rsidRDefault="001D635E" w:rsidP="008E151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="Calibri"/>
          <w:bCs/>
          <w:sz w:val="20"/>
          <w:szCs w:val="20"/>
        </w:rPr>
      </w:pPr>
      <w:r w:rsidRPr="001D635E">
        <w:rPr>
          <w:rFonts w:cs="Calibri"/>
          <w:b/>
          <w:sz w:val="20"/>
          <w:szCs w:val="20"/>
        </w:rPr>
        <w:t xml:space="preserve">HISTORY OF </w:t>
      </w:r>
      <w:r w:rsidR="00A4213C" w:rsidRPr="001D635E">
        <w:rPr>
          <w:rFonts w:cs="Calibri"/>
          <w:b/>
          <w:sz w:val="20"/>
          <w:szCs w:val="20"/>
        </w:rPr>
        <w:t>“THIS FORUM”</w:t>
      </w:r>
    </w:p>
    <w:p w:rsidR="0096312C" w:rsidRPr="00E765BD" w:rsidRDefault="00CD2FA1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96312C" w:rsidRPr="00E765BD">
        <w:rPr>
          <w:rFonts w:cs="Calibri"/>
          <w:sz w:val="20"/>
          <w:szCs w:val="20"/>
        </w:rPr>
        <w:t xml:space="preserve">reviously known as </w:t>
      </w:r>
      <w:r w:rsidR="00A4213C">
        <w:rPr>
          <w:rFonts w:cs="Calibri"/>
          <w:sz w:val="20"/>
          <w:szCs w:val="20"/>
        </w:rPr>
        <w:t>‘</w:t>
      </w:r>
      <w:r w:rsidR="0096312C" w:rsidRPr="00CD2FA1">
        <w:rPr>
          <w:rFonts w:cs="Calibri"/>
          <w:i/>
          <w:sz w:val="20"/>
          <w:szCs w:val="20"/>
        </w:rPr>
        <w:t xml:space="preserve">Cape </w:t>
      </w:r>
      <w:r w:rsidR="00E765BD" w:rsidRPr="00CD2FA1">
        <w:rPr>
          <w:rFonts w:cs="Calibri"/>
          <w:i/>
          <w:sz w:val="20"/>
          <w:szCs w:val="20"/>
        </w:rPr>
        <w:t>Town</w:t>
      </w:r>
      <w:r w:rsidR="0096312C" w:rsidRPr="00CD2FA1">
        <w:rPr>
          <w:rFonts w:cs="Calibri"/>
          <w:i/>
          <w:sz w:val="20"/>
          <w:szCs w:val="20"/>
        </w:rPr>
        <w:t xml:space="preserve"> Hardened </w:t>
      </w:r>
      <w:r w:rsidR="00A4213C" w:rsidRPr="00CD2FA1">
        <w:rPr>
          <w:rFonts w:cs="Calibri"/>
          <w:i/>
          <w:sz w:val="20"/>
          <w:szCs w:val="20"/>
        </w:rPr>
        <w:t>Street Children’s Forum’</w:t>
      </w:r>
      <w:r w:rsidR="00A4213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 w:rsidR="006F06FB">
        <w:rPr>
          <w:rFonts w:cs="Calibri"/>
          <w:sz w:val="20"/>
          <w:szCs w:val="20"/>
        </w:rPr>
        <w:t>d was operational from 2014-2015</w:t>
      </w:r>
      <w:r>
        <w:rPr>
          <w:rFonts w:cs="Calibri"/>
          <w:sz w:val="20"/>
          <w:szCs w:val="20"/>
        </w:rPr>
        <w:t xml:space="preserve"> and </w:t>
      </w:r>
      <w:r w:rsidR="006F06FB">
        <w:rPr>
          <w:rFonts w:cs="Calibri"/>
          <w:sz w:val="20"/>
          <w:szCs w:val="20"/>
        </w:rPr>
        <w:t>‘</w:t>
      </w:r>
      <w:r w:rsidRPr="006F06FB">
        <w:rPr>
          <w:rFonts w:cs="Calibri"/>
          <w:i/>
          <w:sz w:val="20"/>
          <w:szCs w:val="20"/>
        </w:rPr>
        <w:t>Camps B</w:t>
      </w:r>
      <w:r w:rsidR="0096312C" w:rsidRPr="006F06FB">
        <w:rPr>
          <w:rFonts w:cs="Calibri"/>
          <w:i/>
          <w:sz w:val="20"/>
          <w:szCs w:val="20"/>
        </w:rPr>
        <w:t xml:space="preserve">ay </w:t>
      </w:r>
      <w:r w:rsidRPr="006F06FB">
        <w:rPr>
          <w:rFonts w:cs="Calibri"/>
          <w:i/>
          <w:sz w:val="20"/>
          <w:szCs w:val="20"/>
        </w:rPr>
        <w:t>Street Children’s Forum</w:t>
      </w:r>
      <w:r w:rsidR="006F06FB">
        <w:rPr>
          <w:rFonts w:cs="Calibri"/>
          <w:i/>
          <w:sz w:val="20"/>
          <w:szCs w:val="20"/>
        </w:rPr>
        <w:t>’</w:t>
      </w:r>
      <w:r>
        <w:rPr>
          <w:rFonts w:cs="Calibri"/>
          <w:sz w:val="20"/>
          <w:szCs w:val="20"/>
        </w:rPr>
        <w:t xml:space="preserve"> </w:t>
      </w:r>
      <w:r w:rsidR="0096312C" w:rsidRPr="00E765BD">
        <w:rPr>
          <w:rFonts w:cs="Calibri"/>
          <w:sz w:val="20"/>
          <w:szCs w:val="20"/>
        </w:rPr>
        <w:t>from 2015-2016.</w:t>
      </w:r>
    </w:p>
    <w:p w:rsidR="007077DE" w:rsidRDefault="00E765BD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When the </w:t>
      </w:r>
      <w:r w:rsidRPr="00C504D6">
        <w:rPr>
          <w:rFonts w:cs="Calibri"/>
          <w:b/>
          <w:sz w:val="20"/>
          <w:szCs w:val="20"/>
        </w:rPr>
        <w:t>SOP</w:t>
      </w:r>
      <w:r>
        <w:rPr>
          <w:rFonts w:cs="Calibri"/>
          <w:sz w:val="20"/>
          <w:szCs w:val="20"/>
        </w:rPr>
        <w:t xml:space="preserve"> was</w:t>
      </w:r>
      <w:r w:rsidR="0096312C" w:rsidRPr="00E765BD">
        <w:rPr>
          <w:rFonts w:cs="Calibri"/>
          <w:sz w:val="20"/>
          <w:szCs w:val="20"/>
        </w:rPr>
        <w:t xml:space="preserve"> implemen</w:t>
      </w:r>
      <w:r>
        <w:rPr>
          <w:rFonts w:cs="Calibri"/>
          <w:sz w:val="20"/>
          <w:szCs w:val="20"/>
        </w:rPr>
        <w:t>ted</w:t>
      </w:r>
      <w:r w:rsidR="006F06FB">
        <w:rPr>
          <w:rFonts w:cs="Calibri"/>
          <w:sz w:val="20"/>
          <w:szCs w:val="20"/>
        </w:rPr>
        <w:t xml:space="preserve"> in 2015</w:t>
      </w:r>
      <w:r>
        <w:rPr>
          <w:rFonts w:cs="Calibri"/>
          <w:sz w:val="20"/>
          <w:szCs w:val="20"/>
        </w:rPr>
        <w:t xml:space="preserve">, WCSCF took a step back to monitor how </w:t>
      </w:r>
      <w:r w:rsidR="007077DE">
        <w:rPr>
          <w:rFonts w:cs="Calibri"/>
          <w:sz w:val="20"/>
          <w:szCs w:val="20"/>
        </w:rPr>
        <w:t>the SOP would affect the</w:t>
      </w:r>
      <w:r w:rsidR="006F06F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children </w:t>
      </w:r>
      <w:r w:rsidR="006F06FB">
        <w:rPr>
          <w:rFonts w:cs="Calibri"/>
          <w:sz w:val="20"/>
          <w:szCs w:val="20"/>
        </w:rPr>
        <w:t>‘</w:t>
      </w:r>
      <w:r>
        <w:rPr>
          <w:rFonts w:cs="Calibri"/>
          <w:sz w:val="20"/>
          <w:szCs w:val="20"/>
        </w:rPr>
        <w:t>on the list</w:t>
      </w:r>
      <w:r w:rsidR="006F06FB">
        <w:rPr>
          <w:rFonts w:cs="Calibri"/>
          <w:sz w:val="20"/>
          <w:szCs w:val="20"/>
        </w:rPr>
        <w:t>’ and the whole situation</w:t>
      </w:r>
      <w:r>
        <w:rPr>
          <w:rFonts w:cs="Calibri"/>
          <w:sz w:val="20"/>
          <w:szCs w:val="20"/>
        </w:rPr>
        <w:t>.</w:t>
      </w:r>
      <w:r w:rsidR="0096312C" w:rsidRPr="00E765BD">
        <w:rPr>
          <w:rFonts w:cs="Calibri"/>
          <w:sz w:val="20"/>
          <w:szCs w:val="20"/>
        </w:rPr>
        <w:t xml:space="preserve"> </w:t>
      </w:r>
    </w:p>
    <w:p w:rsidR="0096312C" w:rsidRDefault="006F06FB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There were </w:t>
      </w:r>
      <w:r w:rsidR="00E765BD">
        <w:rPr>
          <w:rFonts w:cs="Calibri"/>
          <w:sz w:val="20"/>
          <w:szCs w:val="20"/>
        </w:rPr>
        <w:t xml:space="preserve">33 </w:t>
      </w:r>
      <w:r>
        <w:rPr>
          <w:rFonts w:cs="Calibri"/>
          <w:sz w:val="20"/>
          <w:szCs w:val="20"/>
        </w:rPr>
        <w:t xml:space="preserve">children removed from the street </w:t>
      </w:r>
      <w:r w:rsidR="00E765BD">
        <w:rPr>
          <w:rFonts w:cs="Calibri"/>
          <w:sz w:val="20"/>
          <w:szCs w:val="20"/>
        </w:rPr>
        <w:t xml:space="preserve">in the </w:t>
      </w:r>
      <w:r>
        <w:rPr>
          <w:rFonts w:cs="Calibri"/>
          <w:sz w:val="20"/>
          <w:szCs w:val="20"/>
        </w:rPr>
        <w:t>first</w:t>
      </w:r>
      <w:r w:rsidR="00E765BD">
        <w:rPr>
          <w:rFonts w:cs="Calibri"/>
          <w:sz w:val="20"/>
          <w:szCs w:val="20"/>
        </w:rPr>
        <w:t xml:space="preserve"> year via the SOP.</w:t>
      </w:r>
    </w:p>
    <w:p w:rsidR="006F06FB" w:rsidRDefault="006F06FB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Then, </w:t>
      </w:r>
      <w:r w:rsidR="00E765BD">
        <w:rPr>
          <w:rFonts w:cs="Calibri"/>
          <w:sz w:val="20"/>
          <w:szCs w:val="20"/>
        </w:rPr>
        <w:t xml:space="preserve">23 </w:t>
      </w:r>
      <w:r>
        <w:rPr>
          <w:rFonts w:cs="Calibri"/>
          <w:sz w:val="20"/>
          <w:szCs w:val="20"/>
        </w:rPr>
        <w:t xml:space="preserve">additional children </w:t>
      </w:r>
      <w:r w:rsidR="00C504D6">
        <w:rPr>
          <w:rFonts w:cs="Calibri"/>
          <w:sz w:val="20"/>
          <w:szCs w:val="20"/>
        </w:rPr>
        <w:t>in the second</w:t>
      </w:r>
      <w:r w:rsidR="00E765BD">
        <w:rPr>
          <w:rFonts w:cs="Calibri"/>
          <w:sz w:val="20"/>
          <w:szCs w:val="20"/>
        </w:rPr>
        <w:t xml:space="preserve"> year</w:t>
      </w:r>
      <w:r>
        <w:rPr>
          <w:rFonts w:cs="Calibri"/>
          <w:sz w:val="20"/>
          <w:szCs w:val="20"/>
        </w:rPr>
        <w:t>,</w:t>
      </w:r>
      <w:r w:rsidR="00E765BD">
        <w:rPr>
          <w:rFonts w:cs="Calibri"/>
          <w:sz w:val="20"/>
          <w:szCs w:val="20"/>
        </w:rPr>
        <w:t xml:space="preserve"> totaling 56</w:t>
      </w:r>
      <w:r>
        <w:rPr>
          <w:rFonts w:cs="Calibri"/>
          <w:sz w:val="20"/>
          <w:szCs w:val="20"/>
        </w:rPr>
        <w:t>.</w:t>
      </w:r>
    </w:p>
    <w:p w:rsidR="00E765BD" w:rsidRDefault="006F06FB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 2015,</w:t>
      </w:r>
      <w:r w:rsidR="00E765BD">
        <w:rPr>
          <w:rFonts w:cs="Calibri"/>
          <w:sz w:val="20"/>
          <w:szCs w:val="20"/>
        </w:rPr>
        <w:t xml:space="preserve"> we asked </w:t>
      </w:r>
      <w:r>
        <w:rPr>
          <w:rFonts w:cs="Calibri"/>
          <w:sz w:val="20"/>
          <w:szCs w:val="20"/>
        </w:rPr>
        <w:t xml:space="preserve">the HOD </w:t>
      </w:r>
      <w:r w:rsidR="00E765BD">
        <w:rPr>
          <w:rFonts w:cs="Calibri"/>
          <w:sz w:val="20"/>
          <w:szCs w:val="20"/>
        </w:rPr>
        <w:t xml:space="preserve">for a </w:t>
      </w:r>
      <w:r w:rsidRPr="00C504D6">
        <w:rPr>
          <w:rFonts w:cs="Calibri"/>
          <w:b/>
          <w:sz w:val="20"/>
          <w:szCs w:val="20"/>
        </w:rPr>
        <w:t xml:space="preserve">dedicated, </w:t>
      </w:r>
      <w:r w:rsidR="00E765BD" w:rsidRPr="00C504D6">
        <w:rPr>
          <w:rFonts w:cs="Calibri"/>
          <w:b/>
          <w:sz w:val="20"/>
          <w:szCs w:val="20"/>
        </w:rPr>
        <w:t xml:space="preserve">designated </w:t>
      </w:r>
      <w:proofErr w:type="spellStart"/>
      <w:r w:rsidR="00C504D6">
        <w:rPr>
          <w:rFonts w:cs="Calibri"/>
          <w:b/>
          <w:sz w:val="20"/>
          <w:szCs w:val="20"/>
        </w:rPr>
        <w:t>Swk</w:t>
      </w:r>
      <w:proofErr w:type="spellEnd"/>
      <w:r w:rsidR="00C504D6">
        <w:rPr>
          <w:rFonts w:cs="Calibri"/>
          <w:b/>
          <w:sz w:val="20"/>
          <w:szCs w:val="20"/>
        </w:rPr>
        <w:t xml:space="preserve">/Aux SWK </w:t>
      </w:r>
      <w:r w:rsidR="00E765BD" w:rsidRPr="00C504D6">
        <w:rPr>
          <w:rFonts w:cs="Calibri"/>
          <w:b/>
          <w:sz w:val="20"/>
          <w:szCs w:val="20"/>
        </w:rPr>
        <w:t>team</w:t>
      </w:r>
      <w:r w:rsidR="00C504D6">
        <w:rPr>
          <w:rFonts w:cs="Calibri"/>
          <w:sz w:val="20"/>
          <w:szCs w:val="20"/>
        </w:rPr>
        <w:t xml:space="preserve"> who would work with a child/family</w:t>
      </w:r>
      <w:r>
        <w:rPr>
          <w:rFonts w:cs="Calibri"/>
          <w:sz w:val="20"/>
          <w:szCs w:val="20"/>
        </w:rPr>
        <w:t xml:space="preserve"> from start </w:t>
      </w:r>
      <w:r w:rsidR="00C504D6">
        <w:rPr>
          <w:rFonts w:cs="Calibri"/>
          <w:sz w:val="20"/>
          <w:szCs w:val="20"/>
        </w:rPr>
        <w:t xml:space="preserve">(street) </w:t>
      </w:r>
      <w:r>
        <w:rPr>
          <w:rFonts w:cs="Calibri"/>
          <w:sz w:val="20"/>
          <w:szCs w:val="20"/>
        </w:rPr>
        <w:t xml:space="preserve">to finish </w:t>
      </w:r>
      <w:r w:rsidR="00C504D6">
        <w:rPr>
          <w:rFonts w:cs="Calibri"/>
          <w:sz w:val="20"/>
          <w:szCs w:val="20"/>
        </w:rPr>
        <w:t xml:space="preserve">(adult) </w:t>
      </w:r>
      <w:r>
        <w:rPr>
          <w:rFonts w:cs="Calibri"/>
          <w:sz w:val="20"/>
          <w:szCs w:val="20"/>
        </w:rPr>
        <w:t xml:space="preserve">to prohibit one child having numerous social workers.  </w:t>
      </w:r>
      <w:r>
        <w:rPr>
          <w:rFonts w:cs="Calibri"/>
          <w:sz w:val="20"/>
          <w:szCs w:val="20"/>
        </w:rPr>
        <w:t>W</w:t>
      </w:r>
      <w:r w:rsidR="00E765BD"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 xml:space="preserve">were given </w:t>
      </w:r>
      <w:r w:rsidR="00E765BD">
        <w:rPr>
          <w:rFonts w:cs="Calibri"/>
          <w:sz w:val="20"/>
          <w:szCs w:val="20"/>
        </w:rPr>
        <w:t>Andrea and Theo</w:t>
      </w:r>
      <w:r>
        <w:rPr>
          <w:rFonts w:cs="Calibri"/>
          <w:sz w:val="20"/>
          <w:szCs w:val="20"/>
        </w:rPr>
        <w:t xml:space="preserve"> in June 2015 and assured that their caseload would be reduced shortly</w:t>
      </w:r>
      <w:r w:rsidR="00E765BD">
        <w:rPr>
          <w:rFonts w:cs="Calibri"/>
          <w:sz w:val="20"/>
          <w:szCs w:val="20"/>
        </w:rPr>
        <w:t>.  But sadly they were not dedicated to the SC solely</w:t>
      </w:r>
      <w:r w:rsidR="00C504D6">
        <w:rPr>
          <w:rFonts w:cs="Calibri"/>
          <w:sz w:val="20"/>
          <w:szCs w:val="20"/>
        </w:rPr>
        <w:t xml:space="preserve"> and had/have a caseload of over 200, of many different</w:t>
      </w:r>
      <w:r w:rsidR="007077DE">
        <w:rPr>
          <w:rFonts w:cs="Calibri"/>
          <w:sz w:val="20"/>
          <w:szCs w:val="20"/>
        </w:rPr>
        <w:t xml:space="preserve"> types of cases</w:t>
      </w:r>
      <w:r w:rsidR="009F24DE">
        <w:rPr>
          <w:rFonts w:cs="Calibri"/>
          <w:sz w:val="20"/>
          <w:szCs w:val="20"/>
        </w:rPr>
        <w:t xml:space="preserve">. </w:t>
      </w:r>
      <w:r w:rsidR="00C504D6">
        <w:rPr>
          <w:rFonts w:cs="Calibri"/>
          <w:sz w:val="20"/>
          <w:szCs w:val="20"/>
        </w:rPr>
        <w:t xml:space="preserve">Not Dedicated.  </w:t>
      </w:r>
      <w:r w:rsidR="00C504D6">
        <w:rPr>
          <w:rFonts w:cs="Calibri"/>
          <w:sz w:val="20"/>
          <w:szCs w:val="20"/>
        </w:rPr>
        <w:t xml:space="preserve">The situation was the same for Metro South Team. </w:t>
      </w:r>
      <w:r w:rsidR="00C504D6">
        <w:rPr>
          <w:rFonts w:cs="Calibri"/>
          <w:sz w:val="20"/>
          <w:szCs w:val="20"/>
        </w:rPr>
        <w:t xml:space="preserve">This situation remains the same to date.  </w:t>
      </w:r>
    </w:p>
    <w:p w:rsidR="00C504D6" w:rsidRPr="00C504D6" w:rsidRDefault="00C504D6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sz w:val="20"/>
          <w:szCs w:val="20"/>
        </w:rPr>
      </w:pPr>
      <w:r w:rsidRPr="00C504D6">
        <w:rPr>
          <w:rFonts w:cs="Calibri"/>
          <w:sz w:val="20"/>
          <w:szCs w:val="20"/>
        </w:rPr>
        <w:t xml:space="preserve">The idea to allow street children to be sent to </w:t>
      </w:r>
      <w:proofErr w:type="spellStart"/>
      <w:r w:rsidRPr="00C504D6">
        <w:rPr>
          <w:rFonts w:cs="Calibri"/>
          <w:sz w:val="20"/>
          <w:szCs w:val="20"/>
        </w:rPr>
        <w:t>Lindelani</w:t>
      </w:r>
      <w:proofErr w:type="spellEnd"/>
      <w:r w:rsidRPr="00C504D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was good until </w:t>
      </w:r>
      <w:r w:rsidRPr="00C504D6">
        <w:rPr>
          <w:rFonts w:cs="Calibri"/>
          <w:sz w:val="20"/>
          <w:szCs w:val="20"/>
        </w:rPr>
        <w:t xml:space="preserve">it </w:t>
      </w:r>
      <w:r>
        <w:rPr>
          <w:rFonts w:cs="Calibri"/>
          <w:sz w:val="20"/>
          <w:szCs w:val="20"/>
        </w:rPr>
        <w:t xml:space="preserve">(and all the other CYCC’s) </w:t>
      </w:r>
      <w:r w:rsidRPr="00C504D6">
        <w:rPr>
          <w:rFonts w:cs="Calibri"/>
          <w:sz w:val="20"/>
          <w:szCs w:val="20"/>
        </w:rPr>
        <w:t xml:space="preserve">filled up. </w:t>
      </w:r>
    </w:p>
    <w:p w:rsidR="004A7516" w:rsidRPr="00C504D6" w:rsidRDefault="00C504D6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sz w:val="20"/>
          <w:szCs w:val="20"/>
        </w:rPr>
      </w:pPr>
      <w:r w:rsidRPr="00C504D6">
        <w:rPr>
          <w:rFonts w:cs="Calibri"/>
          <w:sz w:val="20"/>
          <w:szCs w:val="20"/>
        </w:rPr>
        <w:t xml:space="preserve">With </w:t>
      </w:r>
      <w:r>
        <w:rPr>
          <w:rFonts w:cs="Calibri"/>
          <w:sz w:val="20"/>
          <w:szCs w:val="20"/>
        </w:rPr>
        <w:t xml:space="preserve">all </w:t>
      </w:r>
      <w:r w:rsidRPr="00C504D6">
        <w:rPr>
          <w:rFonts w:cs="Calibri"/>
          <w:sz w:val="20"/>
          <w:szCs w:val="20"/>
        </w:rPr>
        <w:t xml:space="preserve">the </w:t>
      </w:r>
      <w:r w:rsidRPr="00C504D6">
        <w:rPr>
          <w:rFonts w:cs="Calibri"/>
          <w:b/>
          <w:sz w:val="20"/>
          <w:szCs w:val="20"/>
        </w:rPr>
        <w:t>WC CYCC F</w:t>
      </w:r>
      <w:r w:rsidR="004A7516" w:rsidRPr="00C504D6">
        <w:rPr>
          <w:rFonts w:cs="Calibri"/>
          <w:b/>
          <w:sz w:val="20"/>
          <w:szCs w:val="20"/>
        </w:rPr>
        <w:t>acilities</w:t>
      </w:r>
      <w:r w:rsidR="004A7516" w:rsidRPr="00C504D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being full (with a waiting list of often up to 200 children)</w:t>
      </w:r>
      <w:r w:rsidR="004A7516" w:rsidRPr="00C504D6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t</w:t>
      </w:r>
      <w:r w:rsidR="004A7516" w:rsidRPr="00C504D6">
        <w:rPr>
          <w:rFonts w:cs="Calibri"/>
          <w:sz w:val="20"/>
          <w:szCs w:val="20"/>
        </w:rPr>
        <w:t xml:space="preserve">he SOP </w:t>
      </w:r>
      <w:r>
        <w:rPr>
          <w:rFonts w:cs="Calibri"/>
          <w:sz w:val="20"/>
          <w:szCs w:val="20"/>
        </w:rPr>
        <w:t xml:space="preserve">is effectively rendered </w:t>
      </w:r>
      <w:r w:rsidR="004A7516" w:rsidRPr="00C504D6">
        <w:rPr>
          <w:rFonts w:cs="Calibri"/>
          <w:sz w:val="20"/>
          <w:szCs w:val="20"/>
        </w:rPr>
        <w:t>null and void.</w:t>
      </w:r>
    </w:p>
    <w:p w:rsidR="001D635E" w:rsidRPr="001D635E" w:rsidRDefault="006F06FB" w:rsidP="008E1514">
      <w:pPr>
        <w:pStyle w:val="ListParagraph"/>
        <w:numPr>
          <w:ilvl w:val="0"/>
          <w:numId w:val="1"/>
        </w:numPr>
        <w:spacing w:before="2" w:after="2" w:line="240" w:lineRule="auto"/>
        <w:rPr>
          <w:rFonts w:cs="Calibri"/>
          <w:b/>
          <w:sz w:val="20"/>
          <w:szCs w:val="20"/>
        </w:rPr>
      </w:pPr>
      <w:r w:rsidRPr="006F06FB">
        <w:rPr>
          <w:rFonts w:cs="Calibri"/>
          <w:b/>
          <w:sz w:val="20"/>
          <w:szCs w:val="20"/>
        </w:rPr>
        <w:t>We need to know the current whereabouts and situations of these children.</w:t>
      </w:r>
    </w:p>
    <w:p w:rsidR="001D635E" w:rsidRDefault="001D635E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0518BF" w:rsidRDefault="000518BF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1D635E" w:rsidRPr="001D635E" w:rsidRDefault="00C504D6" w:rsidP="008E1514">
      <w:pPr>
        <w:pStyle w:val="ListParagraph"/>
        <w:numPr>
          <w:ilvl w:val="0"/>
          <w:numId w:val="3"/>
        </w:numPr>
        <w:spacing w:before="2" w:after="2" w:line="240" w:lineRule="auto"/>
        <w:ind w:left="284" w:hanging="284"/>
        <w:rPr>
          <w:rFonts w:cs="Calibri"/>
          <w:sz w:val="20"/>
          <w:szCs w:val="20"/>
        </w:rPr>
      </w:pPr>
      <w:r w:rsidRPr="001D635E">
        <w:rPr>
          <w:rFonts w:asciiTheme="minorHAnsi" w:hAnsiTheme="minorHAnsi" w:cstheme="minorHAnsi"/>
          <w:b/>
          <w:sz w:val="20"/>
          <w:szCs w:val="20"/>
        </w:rPr>
        <w:t>CURRENT SITUATION</w:t>
      </w:r>
      <w:r w:rsidRPr="001D635E">
        <w:rPr>
          <w:rFonts w:asciiTheme="minorHAnsi" w:hAnsiTheme="minorHAnsi" w:cstheme="minorHAnsi"/>
          <w:b/>
          <w:sz w:val="20"/>
          <w:szCs w:val="20"/>
        </w:rPr>
        <w:t xml:space="preserve"> WITH CHILDREN ON THE LIST</w:t>
      </w:r>
      <w:r w:rsidR="001D635E">
        <w:rPr>
          <w:rFonts w:asciiTheme="minorHAnsi" w:hAnsiTheme="minorHAnsi" w:cstheme="minorHAnsi"/>
          <w:b/>
          <w:sz w:val="20"/>
          <w:szCs w:val="20"/>
        </w:rPr>
        <w:t xml:space="preserve"> &amp; ON THE STREET</w:t>
      </w:r>
      <w:r w:rsidRPr="001D63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1D63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4213C" w:rsidRPr="001D635E" w:rsidRDefault="00C504D6" w:rsidP="001D635E">
      <w:pPr>
        <w:pStyle w:val="ListParagraph"/>
        <w:spacing w:before="2" w:after="2" w:line="240" w:lineRule="auto"/>
        <w:ind w:left="284"/>
        <w:rPr>
          <w:rFonts w:cs="Calibri"/>
          <w:sz w:val="20"/>
          <w:szCs w:val="20"/>
        </w:rPr>
      </w:pPr>
      <w:r w:rsidRPr="001D635E">
        <w:rPr>
          <w:rFonts w:asciiTheme="minorHAnsi" w:hAnsiTheme="minorHAnsi" w:cstheme="minorHAnsi"/>
          <w:sz w:val="20"/>
          <w:szCs w:val="20"/>
        </w:rPr>
        <w:t>A discussion e</w:t>
      </w:r>
      <w:r w:rsidR="001D635E">
        <w:rPr>
          <w:rFonts w:asciiTheme="minorHAnsi" w:hAnsiTheme="minorHAnsi" w:cstheme="minorHAnsi"/>
          <w:sz w:val="20"/>
          <w:szCs w:val="20"/>
        </w:rPr>
        <w:t>nsued regarding the long monitored list of chi</w:t>
      </w:r>
      <w:r w:rsidRPr="001D635E">
        <w:rPr>
          <w:rFonts w:asciiTheme="minorHAnsi" w:hAnsiTheme="minorHAnsi" w:cstheme="minorHAnsi"/>
          <w:sz w:val="20"/>
          <w:szCs w:val="20"/>
        </w:rPr>
        <w:t>l</w:t>
      </w:r>
      <w:r w:rsidR="001D635E">
        <w:rPr>
          <w:rFonts w:asciiTheme="minorHAnsi" w:hAnsiTheme="minorHAnsi" w:cstheme="minorHAnsi"/>
          <w:sz w:val="20"/>
          <w:szCs w:val="20"/>
        </w:rPr>
        <w:t>d</w:t>
      </w:r>
      <w:r w:rsidRPr="001D635E">
        <w:rPr>
          <w:rFonts w:asciiTheme="minorHAnsi" w:hAnsiTheme="minorHAnsi" w:cstheme="minorHAnsi"/>
          <w:sz w:val="20"/>
          <w:szCs w:val="20"/>
        </w:rPr>
        <w:t>ren.  We started going through the list, but with Headman and Mark not present, it was difficult to get up to date information on many of them.  It was rather a distressing conversation, as many situations were ‘unknown’.  Janice was tasked with following up the list before the next meeting.</w:t>
      </w:r>
    </w:p>
    <w:p w:rsidR="00C504D6" w:rsidRDefault="00C504D6" w:rsidP="001D635E">
      <w:pPr>
        <w:pStyle w:val="ListParagraph"/>
        <w:spacing w:before="2" w:after="2" w:line="240" w:lineRule="auto"/>
        <w:ind w:left="360"/>
        <w:rPr>
          <w:rFonts w:cs="Calibri"/>
          <w:b/>
          <w:sz w:val="20"/>
          <w:szCs w:val="20"/>
        </w:rPr>
      </w:pPr>
    </w:p>
    <w:p w:rsidR="001D635E" w:rsidRDefault="009F24DE" w:rsidP="008E1514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 w:rsidRPr="001D635E">
        <w:rPr>
          <w:rFonts w:cs="Calibri"/>
          <w:b/>
          <w:sz w:val="20"/>
          <w:szCs w:val="20"/>
        </w:rPr>
        <w:t>Andrea</w:t>
      </w:r>
      <w:r w:rsidR="00D85B60" w:rsidRPr="001D635E">
        <w:rPr>
          <w:rFonts w:cs="Calibri"/>
          <w:sz w:val="20"/>
          <w:szCs w:val="20"/>
        </w:rPr>
        <w:t xml:space="preserve">:  </w:t>
      </w:r>
      <w:r w:rsidR="001D635E" w:rsidRPr="001D635E">
        <w:rPr>
          <w:rFonts w:cs="Calibri"/>
          <w:sz w:val="20"/>
          <w:szCs w:val="20"/>
        </w:rPr>
        <w:t xml:space="preserve">There are </w:t>
      </w:r>
      <w:r w:rsidR="00D85B60" w:rsidRPr="001D635E">
        <w:rPr>
          <w:rFonts w:cs="Calibri"/>
          <w:sz w:val="20"/>
          <w:szCs w:val="20"/>
        </w:rPr>
        <w:t xml:space="preserve">25 </w:t>
      </w:r>
      <w:r w:rsidR="001D635E" w:rsidRPr="001D635E">
        <w:rPr>
          <w:rFonts w:cs="Calibri"/>
          <w:sz w:val="20"/>
          <w:szCs w:val="20"/>
        </w:rPr>
        <w:t>missing children</w:t>
      </w:r>
      <w:r w:rsidR="00D85B60" w:rsidRPr="001D635E">
        <w:rPr>
          <w:rFonts w:cs="Calibri"/>
          <w:sz w:val="20"/>
          <w:szCs w:val="20"/>
        </w:rPr>
        <w:t xml:space="preserve"> </w:t>
      </w:r>
      <w:r w:rsidR="001D635E" w:rsidRPr="001D635E">
        <w:rPr>
          <w:rFonts w:cs="Calibri"/>
          <w:sz w:val="20"/>
          <w:szCs w:val="20"/>
        </w:rPr>
        <w:t>who have not been in the system -</w:t>
      </w:r>
      <w:r w:rsidR="00D85B60" w:rsidRPr="001D635E">
        <w:rPr>
          <w:rFonts w:cs="Calibri"/>
          <w:sz w:val="20"/>
          <w:szCs w:val="20"/>
        </w:rPr>
        <w:t xml:space="preserve"> that’s excluding any new children.</w:t>
      </w:r>
      <w:r w:rsidR="001D635E" w:rsidRPr="001D635E">
        <w:rPr>
          <w:rFonts w:cs="Calibri"/>
          <w:sz w:val="20"/>
          <w:szCs w:val="20"/>
        </w:rPr>
        <w:t xml:space="preserve">  </w:t>
      </w:r>
      <w:r w:rsidR="00D85B60" w:rsidRPr="001D635E">
        <w:rPr>
          <w:rFonts w:cs="Calibri"/>
          <w:sz w:val="20"/>
          <w:szCs w:val="20"/>
        </w:rPr>
        <w:t xml:space="preserve">They are seen in town in </w:t>
      </w:r>
      <w:proofErr w:type="spellStart"/>
      <w:r w:rsidR="00D85B60" w:rsidRPr="001D635E">
        <w:rPr>
          <w:rFonts w:cs="Calibri"/>
          <w:sz w:val="20"/>
          <w:szCs w:val="20"/>
        </w:rPr>
        <w:t>Kloof</w:t>
      </w:r>
      <w:proofErr w:type="spellEnd"/>
      <w:r w:rsidR="00D85B60" w:rsidRPr="001D635E">
        <w:rPr>
          <w:rFonts w:cs="Calibri"/>
          <w:sz w:val="20"/>
          <w:szCs w:val="20"/>
        </w:rPr>
        <w:t xml:space="preserve"> </w:t>
      </w:r>
      <w:r w:rsidR="00DF2B10" w:rsidRPr="001D635E">
        <w:rPr>
          <w:rFonts w:cs="Calibri"/>
          <w:sz w:val="20"/>
          <w:szCs w:val="20"/>
        </w:rPr>
        <w:t>Street</w:t>
      </w:r>
      <w:r w:rsidR="00D85B60" w:rsidRPr="001D635E">
        <w:rPr>
          <w:rFonts w:cs="Calibri"/>
          <w:sz w:val="20"/>
          <w:szCs w:val="20"/>
        </w:rPr>
        <w:t>.</w:t>
      </w:r>
    </w:p>
    <w:p w:rsidR="001D635E" w:rsidRDefault="00D85B60" w:rsidP="008E1514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 w:rsidRPr="001D635E">
        <w:rPr>
          <w:rFonts w:cs="Calibri"/>
          <w:b/>
          <w:sz w:val="20"/>
          <w:szCs w:val="20"/>
        </w:rPr>
        <w:t>Pat</w:t>
      </w:r>
      <w:r w:rsidRPr="001D635E">
        <w:rPr>
          <w:rFonts w:cs="Calibri"/>
          <w:sz w:val="20"/>
          <w:szCs w:val="20"/>
        </w:rPr>
        <w:t>:</w:t>
      </w:r>
      <w:r w:rsidR="00E970B5" w:rsidRPr="001D635E">
        <w:rPr>
          <w:rFonts w:cs="Calibri"/>
          <w:sz w:val="20"/>
          <w:szCs w:val="20"/>
        </w:rPr>
        <w:t xml:space="preserve"> </w:t>
      </w:r>
      <w:r w:rsidR="001D635E" w:rsidRPr="001D635E">
        <w:rPr>
          <w:rFonts w:cs="Calibri"/>
          <w:sz w:val="20"/>
          <w:szCs w:val="20"/>
        </w:rPr>
        <w:t xml:space="preserve">There are </w:t>
      </w:r>
      <w:proofErr w:type="gramStart"/>
      <w:r w:rsidR="001D635E" w:rsidRPr="001D635E">
        <w:rPr>
          <w:rFonts w:cs="Calibri"/>
          <w:sz w:val="20"/>
          <w:szCs w:val="20"/>
        </w:rPr>
        <w:t>l</w:t>
      </w:r>
      <w:r w:rsidRPr="001D635E">
        <w:rPr>
          <w:rFonts w:cs="Calibri"/>
          <w:sz w:val="20"/>
          <w:szCs w:val="20"/>
        </w:rPr>
        <w:t>ess</w:t>
      </w:r>
      <w:proofErr w:type="gramEnd"/>
      <w:r w:rsidRPr="001D635E">
        <w:rPr>
          <w:rFonts w:cs="Calibri"/>
          <w:sz w:val="20"/>
          <w:szCs w:val="20"/>
        </w:rPr>
        <w:t xml:space="preserve"> children in the CBD </w:t>
      </w:r>
      <w:r w:rsidR="001D635E" w:rsidRPr="001D635E">
        <w:rPr>
          <w:rFonts w:cs="Calibri"/>
          <w:sz w:val="20"/>
          <w:szCs w:val="20"/>
        </w:rPr>
        <w:t>at present</w:t>
      </w:r>
      <w:r w:rsidRPr="001D635E">
        <w:rPr>
          <w:rFonts w:cs="Calibri"/>
          <w:sz w:val="20"/>
          <w:szCs w:val="20"/>
        </w:rPr>
        <w:t xml:space="preserve">, but more in Long and </w:t>
      </w:r>
      <w:proofErr w:type="spellStart"/>
      <w:r w:rsidRPr="001D635E">
        <w:rPr>
          <w:rFonts w:cs="Calibri"/>
          <w:sz w:val="20"/>
          <w:szCs w:val="20"/>
        </w:rPr>
        <w:t>Kloof</w:t>
      </w:r>
      <w:proofErr w:type="spellEnd"/>
      <w:r w:rsidRPr="001D635E">
        <w:rPr>
          <w:rFonts w:cs="Calibri"/>
          <w:sz w:val="20"/>
          <w:szCs w:val="20"/>
        </w:rPr>
        <w:t xml:space="preserve"> Street</w:t>
      </w:r>
      <w:r w:rsidR="00E970B5" w:rsidRPr="001D635E">
        <w:rPr>
          <w:rFonts w:cs="Calibri"/>
          <w:sz w:val="20"/>
          <w:szCs w:val="20"/>
        </w:rPr>
        <w:t>.</w:t>
      </w:r>
      <w:r w:rsidR="001D635E" w:rsidRPr="001D635E">
        <w:rPr>
          <w:rFonts w:cs="Calibri"/>
          <w:sz w:val="20"/>
          <w:szCs w:val="20"/>
        </w:rPr>
        <w:t xml:space="preserve">  As before, t</w:t>
      </w:r>
      <w:r w:rsidR="00E970B5" w:rsidRPr="001D635E">
        <w:rPr>
          <w:rFonts w:cs="Calibri"/>
          <w:sz w:val="20"/>
          <w:szCs w:val="20"/>
        </w:rPr>
        <w:t xml:space="preserve">he children in the CBD are coming from Valhalla and </w:t>
      </w:r>
      <w:proofErr w:type="spellStart"/>
      <w:r w:rsidR="00E970B5" w:rsidRPr="001D635E">
        <w:rPr>
          <w:rFonts w:cs="Calibri"/>
          <w:sz w:val="20"/>
          <w:szCs w:val="20"/>
        </w:rPr>
        <w:t>Kalksteenfontein</w:t>
      </w:r>
      <w:proofErr w:type="spellEnd"/>
      <w:r w:rsidR="00E970B5" w:rsidRPr="001D635E">
        <w:rPr>
          <w:rFonts w:cs="Calibri"/>
          <w:sz w:val="20"/>
          <w:szCs w:val="20"/>
        </w:rPr>
        <w:t>.</w:t>
      </w:r>
      <w:r w:rsidR="001D635E" w:rsidRPr="001D635E">
        <w:rPr>
          <w:rFonts w:cs="Calibri"/>
          <w:sz w:val="20"/>
          <w:szCs w:val="20"/>
        </w:rPr>
        <w:t xml:space="preserve">  The </w:t>
      </w:r>
      <w:proofErr w:type="spellStart"/>
      <w:r w:rsidR="001D635E" w:rsidRPr="001D635E">
        <w:rPr>
          <w:rFonts w:cs="Calibri"/>
          <w:sz w:val="20"/>
          <w:szCs w:val="20"/>
        </w:rPr>
        <w:t>Green</w:t>
      </w:r>
      <w:r w:rsidR="00E970B5" w:rsidRPr="001D635E">
        <w:rPr>
          <w:rFonts w:cs="Calibri"/>
          <w:sz w:val="20"/>
          <w:szCs w:val="20"/>
        </w:rPr>
        <w:t>point</w:t>
      </w:r>
      <w:proofErr w:type="spellEnd"/>
      <w:r w:rsidR="00E970B5" w:rsidRPr="001D635E">
        <w:rPr>
          <w:rFonts w:cs="Calibri"/>
          <w:sz w:val="20"/>
          <w:szCs w:val="20"/>
        </w:rPr>
        <w:t xml:space="preserve"> </w:t>
      </w:r>
      <w:r w:rsidR="001D635E" w:rsidRPr="001D635E">
        <w:rPr>
          <w:rFonts w:cs="Calibri"/>
          <w:sz w:val="20"/>
          <w:szCs w:val="20"/>
        </w:rPr>
        <w:t>children</w:t>
      </w:r>
      <w:r w:rsidR="00E970B5" w:rsidRPr="001D635E">
        <w:rPr>
          <w:rFonts w:cs="Calibri"/>
          <w:sz w:val="20"/>
          <w:szCs w:val="20"/>
        </w:rPr>
        <w:t xml:space="preserve"> are coming in fr</w:t>
      </w:r>
      <w:r w:rsidR="001D635E" w:rsidRPr="001D635E">
        <w:rPr>
          <w:rFonts w:cs="Calibri"/>
          <w:sz w:val="20"/>
          <w:szCs w:val="20"/>
        </w:rPr>
        <w:t xml:space="preserve">om </w:t>
      </w:r>
      <w:proofErr w:type="spellStart"/>
      <w:r w:rsidR="001D635E" w:rsidRPr="001D635E">
        <w:rPr>
          <w:rFonts w:cs="Calibri"/>
          <w:sz w:val="20"/>
          <w:szCs w:val="20"/>
        </w:rPr>
        <w:t>Wallacedene</w:t>
      </w:r>
      <w:proofErr w:type="spellEnd"/>
      <w:r w:rsidR="001D635E" w:rsidRPr="001D635E">
        <w:rPr>
          <w:rFonts w:cs="Calibri"/>
          <w:sz w:val="20"/>
          <w:szCs w:val="20"/>
        </w:rPr>
        <w:t xml:space="preserve"> and </w:t>
      </w:r>
      <w:proofErr w:type="spellStart"/>
      <w:r w:rsidR="001D635E" w:rsidRPr="001D635E">
        <w:rPr>
          <w:rFonts w:cs="Calibri"/>
          <w:sz w:val="20"/>
          <w:szCs w:val="20"/>
        </w:rPr>
        <w:t>Kraaifontein</w:t>
      </w:r>
      <w:proofErr w:type="spellEnd"/>
      <w:r w:rsidR="001D635E" w:rsidRPr="001D635E">
        <w:rPr>
          <w:rFonts w:cs="Calibri"/>
          <w:sz w:val="20"/>
          <w:szCs w:val="20"/>
        </w:rPr>
        <w:t xml:space="preserve">, </w:t>
      </w:r>
      <w:r w:rsidR="00E970B5" w:rsidRPr="001D635E">
        <w:rPr>
          <w:rFonts w:cs="Calibri"/>
          <w:sz w:val="20"/>
          <w:szCs w:val="20"/>
        </w:rPr>
        <w:t>being brought in with a bakkie or travel</w:t>
      </w:r>
      <w:r w:rsidR="001D635E" w:rsidRPr="001D635E">
        <w:rPr>
          <w:rFonts w:cs="Calibri"/>
          <w:sz w:val="20"/>
          <w:szCs w:val="20"/>
        </w:rPr>
        <w:t>ing</w:t>
      </w:r>
      <w:r w:rsidR="00E970B5" w:rsidRPr="001D635E">
        <w:rPr>
          <w:rFonts w:cs="Calibri"/>
          <w:sz w:val="20"/>
          <w:szCs w:val="20"/>
        </w:rPr>
        <w:t xml:space="preserve"> in groups </w:t>
      </w:r>
      <w:r w:rsidR="001D635E" w:rsidRPr="001D635E">
        <w:rPr>
          <w:rFonts w:cs="Calibri"/>
          <w:sz w:val="20"/>
          <w:szCs w:val="20"/>
        </w:rPr>
        <w:t>on</w:t>
      </w:r>
      <w:r w:rsidR="00E970B5" w:rsidRPr="001D635E">
        <w:rPr>
          <w:rFonts w:cs="Calibri"/>
          <w:sz w:val="20"/>
          <w:szCs w:val="20"/>
        </w:rPr>
        <w:t xml:space="preserve"> the train.</w:t>
      </w:r>
      <w:r w:rsidR="001D635E" w:rsidRPr="001D635E">
        <w:rPr>
          <w:rFonts w:cs="Calibri"/>
          <w:sz w:val="20"/>
          <w:szCs w:val="20"/>
        </w:rPr>
        <w:t xml:space="preserve">  </w:t>
      </w:r>
      <w:r w:rsidR="005914F0" w:rsidRPr="001D635E">
        <w:rPr>
          <w:rFonts w:cs="Calibri"/>
          <w:sz w:val="20"/>
          <w:szCs w:val="20"/>
        </w:rPr>
        <w:t>C</w:t>
      </w:r>
      <w:r w:rsidR="007F2612" w:rsidRPr="001D635E">
        <w:rPr>
          <w:rFonts w:cs="Calibri"/>
          <w:sz w:val="20"/>
          <w:szCs w:val="20"/>
        </w:rPr>
        <w:t xml:space="preserve">hildren are supposed to be in school </w:t>
      </w:r>
      <w:r w:rsidR="005914F0" w:rsidRPr="001D635E">
        <w:rPr>
          <w:rFonts w:cs="Calibri"/>
          <w:sz w:val="20"/>
          <w:szCs w:val="20"/>
        </w:rPr>
        <w:t>up till age 15, but many are running loose</w:t>
      </w:r>
      <w:r w:rsidR="001D635E">
        <w:rPr>
          <w:rFonts w:cs="Calibri"/>
          <w:sz w:val="20"/>
          <w:szCs w:val="20"/>
        </w:rPr>
        <w:t xml:space="preserve"> and </w:t>
      </w:r>
      <w:r w:rsidR="005914F0" w:rsidRPr="001D635E">
        <w:rPr>
          <w:rFonts w:cs="Calibri"/>
          <w:sz w:val="20"/>
          <w:szCs w:val="20"/>
        </w:rPr>
        <w:t xml:space="preserve">it seems that </w:t>
      </w:r>
      <w:r w:rsidR="007F2612" w:rsidRPr="001D635E">
        <w:rPr>
          <w:rFonts w:cs="Calibri"/>
          <w:sz w:val="20"/>
          <w:szCs w:val="20"/>
        </w:rPr>
        <w:t>sc</w:t>
      </w:r>
      <w:r w:rsidR="005914F0" w:rsidRPr="001D635E">
        <w:rPr>
          <w:rFonts w:cs="Calibri"/>
          <w:sz w:val="20"/>
          <w:szCs w:val="20"/>
        </w:rPr>
        <w:t xml:space="preserve">hools are not </w:t>
      </w:r>
      <w:r w:rsidR="001D635E">
        <w:rPr>
          <w:rFonts w:cs="Calibri"/>
          <w:sz w:val="20"/>
          <w:szCs w:val="20"/>
        </w:rPr>
        <w:t>reporting</w:t>
      </w:r>
      <w:r w:rsidR="005914F0" w:rsidRPr="001D635E">
        <w:rPr>
          <w:rFonts w:cs="Calibri"/>
          <w:sz w:val="20"/>
          <w:szCs w:val="20"/>
        </w:rPr>
        <w:t xml:space="preserve"> this.</w:t>
      </w:r>
    </w:p>
    <w:p w:rsidR="0029577E" w:rsidRDefault="00AD3E25" w:rsidP="008E1514">
      <w:pPr>
        <w:pStyle w:val="ListParagraph"/>
        <w:numPr>
          <w:ilvl w:val="0"/>
          <w:numId w:val="2"/>
        </w:numPr>
        <w:spacing w:before="2" w:after="2" w:line="240" w:lineRule="auto"/>
        <w:ind w:left="709" w:hanging="283"/>
        <w:rPr>
          <w:rFonts w:cs="Calibri"/>
          <w:sz w:val="20"/>
          <w:szCs w:val="20"/>
        </w:rPr>
      </w:pPr>
      <w:r w:rsidRPr="001D635E">
        <w:rPr>
          <w:rFonts w:cs="Calibri"/>
          <w:b/>
          <w:sz w:val="20"/>
          <w:szCs w:val="20"/>
        </w:rPr>
        <w:t>Andrea</w:t>
      </w:r>
      <w:r w:rsidRPr="001D635E">
        <w:rPr>
          <w:rFonts w:cs="Calibri"/>
          <w:sz w:val="20"/>
          <w:szCs w:val="20"/>
        </w:rPr>
        <w:t xml:space="preserve">: </w:t>
      </w:r>
      <w:r w:rsidR="001D635E">
        <w:rPr>
          <w:rFonts w:cs="Calibri"/>
          <w:sz w:val="20"/>
          <w:szCs w:val="20"/>
        </w:rPr>
        <w:t>children</w:t>
      </w:r>
      <w:r w:rsidR="0029577E" w:rsidRPr="001D635E">
        <w:rPr>
          <w:rFonts w:cs="Calibri"/>
          <w:sz w:val="20"/>
          <w:szCs w:val="20"/>
        </w:rPr>
        <w:t xml:space="preserve"> dropping </w:t>
      </w:r>
      <w:proofErr w:type="gramStart"/>
      <w:r w:rsidR="0029577E" w:rsidRPr="001D635E">
        <w:rPr>
          <w:rFonts w:cs="Calibri"/>
          <w:sz w:val="20"/>
          <w:szCs w:val="20"/>
        </w:rPr>
        <w:t>out,</w:t>
      </w:r>
      <w:proofErr w:type="gramEnd"/>
      <w:r w:rsidR="0029577E" w:rsidRPr="001D635E">
        <w:rPr>
          <w:rFonts w:cs="Calibri"/>
          <w:sz w:val="20"/>
          <w:szCs w:val="20"/>
        </w:rPr>
        <w:t xml:space="preserve"> </w:t>
      </w:r>
      <w:r w:rsidR="001D635E">
        <w:rPr>
          <w:rFonts w:cs="Calibri"/>
          <w:sz w:val="20"/>
          <w:szCs w:val="20"/>
        </w:rPr>
        <w:t xml:space="preserve">are usually </w:t>
      </w:r>
      <w:r w:rsidR="0029577E" w:rsidRPr="001D635E">
        <w:rPr>
          <w:rFonts w:cs="Calibri"/>
          <w:sz w:val="20"/>
          <w:szCs w:val="20"/>
        </w:rPr>
        <w:t>2</w:t>
      </w:r>
      <w:r w:rsidR="0029577E" w:rsidRPr="001D635E">
        <w:rPr>
          <w:rFonts w:cs="Calibri"/>
          <w:sz w:val="20"/>
          <w:szCs w:val="20"/>
          <w:vertAlign w:val="superscript"/>
        </w:rPr>
        <w:t>nd</w:t>
      </w:r>
      <w:r w:rsidR="0029577E" w:rsidRPr="001D635E">
        <w:rPr>
          <w:rFonts w:cs="Calibri"/>
          <w:sz w:val="20"/>
          <w:szCs w:val="20"/>
        </w:rPr>
        <w:t xml:space="preserve"> and 3</w:t>
      </w:r>
      <w:r w:rsidR="0029577E" w:rsidRPr="001D635E">
        <w:rPr>
          <w:rFonts w:cs="Calibri"/>
          <w:sz w:val="20"/>
          <w:szCs w:val="20"/>
          <w:vertAlign w:val="superscript"/>
        </w:rPr>
        <w:t>rd</w:t>
      </w:r>
      <w:r w:rsidR="0029577E" w:rsidRPr="001D635E">
        <w:rPr>
          <w:rFonts w:cs="Calibri"/>
          <w:sz w:val="20"/>
          <w:szCs w:val="20"/>
        </w:rPr>
        <w:t xml:space="preserve"> generation</w:t>
      </w:r>
      <w:r w:rsidR="001D635E">
        <w:rPr>
          <w:rFonts w:cs="Calibri"/>
          <w:sz w:val="20"/>
          <w:szCs w:val="20"/>
        </w:rPr>
        <w:t xml:space="preserve">, with </w:t>
      </w:r>
      <w:r w:rsidR="0029577E" w:rsidRPr="001D635E">
        <w:rPr>
          <w:rFonts w:cs="Calibri"/>
          <w:sz w:val="20"/>
          <w:szCs w:val="20"/>
        </w:rPr>
        <w:t>street</w:t>
      </w:r>
      <w:r w:rsidR="001D635E">
        <w:rPr>
          <w:rFonts w:cs="Calibri"/>
          <w:sz w:val="20"/>
          <w:szCs w:val="20"/>
        </w:rPr>
        <w:t xml:space="preserve"> life</w:t>
      </w:r>
      <w:r w:rsidR="0029577E" w:rsidRPr="001D635E">
        <w:rPr>
          <w:rFonts w:cs="Calibri"/>
          <w:sz w:val="20"/>
          <w:szCs w:val="20"/>
        </w:rPr>
        <w:t xml:space="preserve"> deeply imbedded. </w:t>
      </w:r>
      <w:r w:rsidR="001D635E">
        <w:rPr>
          <w:rFonts w:cs="Calibri"/>
          <w:sz w:val="20"/>
          <w:szCs w:val="20"/>
        </w:rPr>
        <w:t xml:space="preserve"> </w:t>
      </w:r>
    </w:p>
    <w:p w:rsidR="00AD3E25" w:rsidRDefault="00AD3E25" w:rsidP="001D635E">
      <w:pPr>
        <w:pStyle w:val="ListParagraph"/>
        <w:spacing w:before="2" w:after="2" w:line="240" w:lineRule="auto"/>
        <w:ind w:left="709" w:hanging="283"/>
        <w:rPr>
          <w:rFonts w:cs="Calibri"/>
          <w:sz w:val="20"/>
          <w:szCs w:val="20"/>
        </w:rPr>
      </w:pPr>
    </w:p>
    <w:p w:rsidR="000518BF" w:rsidRDefault="000518BF" w:rsidP="001D635E">
      <w:pPr>
        <w:pStyle w:val="ListParagraph"/>
        <w:spacing w:before="2" w:after="2" w:line="240" w:lineRule="auto"/>
        <w:ind w:left="709" w:hanging="283"/>
        <w:rPr>
          <w:rFonts w:cs="Calibri"/>
          <w:sz w:val="20"/>
          <w:szCs w:val="20"/>
        </w:rPr>
      </w:pPr>
    </w:p>
    <w:p w:rsidR="001D635E" w:rsidRDefault="001D635E" w:rsidP="008E1514">
      <w:pPr>
        <w:pStyle w:val="wP7"/>
        <w:numPr>
          <w:ilvl w:val="0"/>
          <w:numId w:val="3"/>
        </w:numPr>
        <w:ind w:left="284" w:hanging="284"/>
        <w:rPr>
          <w:rFonts w:ascii="Calibri" w:hAnsi="Calibri" w:cs="Calibri"/>
          <w:bCs/>
          <w:sz w:val="20"/>
          <w:szCs w:val="20"/>
        </w:rPr>
      </w:pPr>
      <w:r w:rsidRPr="009034AF">
        <w:rPr>
          <w:rFonts w:ascii="Calibri" w:hAnsi="Calibri" w:cs="Calibri"/>
          <w:b/>
          <w:bCs/>
          <w:sz w:val="20"/>
          <w:szCs w:val="20"/>
        </w:rPr>
        <w:t>CURRENT SITUATION AT DSD CTLO.</w:t>
      </w:r>
      <w:r>
        <w:rPr>
          <w:rFonts w:ascii="Calibri" w:hAnsi="Calibri" w:cs="Calibri"/>
          <w:bCs/>
          <w:sz w:val="20"/>
          <w:szCs w:val="20"/>
        </w:rPr>
        <w:t xml:space="preserve">    A discussion ensued regarding the current situation at the CTLO (</w:t>
      </w:r>
      <w:proofErr w:type="spellStart"/>
      <w:r>
        <w:rPr>
          <w:rFonts w:ascii="Calibri" w:hAnsi="Calibri" w:cs="Calibri"/>
          <w:bCs/>
          <w:sz w:val="20"/>
          <w:szCs w:val="20"/>
        </w:rPr>
        <w:t>ie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which programs the Office is currently running and how the handover of </w:t>
      </w:r>
      <w:proofErr w:type="spellStart"/>
      <w:r>
        <w:rPr>
          <w:rFonts w:ascii="Calibri" w:hAnsi="Calibri" w:cs="Calibri"/>
          <w:bCs/>
          <w:sz w:val="20"/>
          <w:szCs w:val="20"/>
        </w:rPr>
        <w:t>Fostercare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Cs/>
          <w:sz w:val="20"/>
          <w:szCs w:val="20"/>
        </w:rPr>
        <w:t>etc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is going).</w:t>
      </w:r>
      <w:r w:rsidR="000518BF">
        <w:rPr>
          <w:rFonts w:ascii="Calibri" w:hAnsi="Calibri" w:cs="Calibri"/>
          <w:bCs/>
          <w:sz w:val="20"/>
          <w:szCs w:val="20"/>
        </w:rPr>
        <w:t xml:space="preserve"> </w:t>
      </w:r>
    </w:p>
    <w:p w:rsidR="001D635E" w:rsidRDefault="001D635E" w:rsidP="001D635E">
      <w:pPr>
        <w:pStyle w:val="wP7"/>
        <w:rPr>
          <w:rFonts w:ascii="Calibri" w:hAnsi="Calibri" w:cs="Calibri"/>
          <w:b/>
          <w:bCs/>
          <w:sz w:val="20"/>
          <w:szCs w:val="20"/>
        </w:rPr>
      </w:pPr>
    </w:p>
    <w:p w:rsidR="001D635E" w:rsidRDefault="000518BF" w:rsidP="003A632C">
      <w:pPr>
        <w:pStyle w:val="wP7"/>
        <w:ind w:left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The original plan communicated was that the </w:t>
      </w:r>
      <w:proofErr w:type="spellStart"/>
      <w:r>
        <w:rPr>
          <w:rFonts w:ascii="Calibri" w:hAnsi="Calibri" w:cs="Calibri"/>
          <w:bCs/>
          <w:sz w:val="20"/>
          <w:szCs w:val="20"/>
        </w:rPr>
        <w:t>Fostercare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P</w:t>
      </w:r>
      <w:r w:rsidR="003A632C" w:rsidRPr="000518BF">
        <w:rPr>
          <w:rFonts w:ascii="Calibri" w:hAnsi="Calibri" w:cs="Calibri"/>
          <w:bCs/>
          <w:sz w:val="20"/>
          <w:szCs w:val="20"/>
        </w:rPr>
        <w:t>rogramme</w:t>
      </w:r>
      <w:proofErr w:type="spellEnd"/>
      <w:r w:rsidR="003A632C" w:rsidRPr="000518B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would be passed over to ACVV in order to free up </w:t>
      </w:r>
      <w:r w:rsidR="003A632C" w:rsidRPr="000518BF">
        <w:rPr>
          <w:rFonts w:ascii="Calibri" w:hAnsi="Calibri" w:cs="Calibri"/>
          <w:bCs/>
          <w:sz w:val="20"/>
          <w:szCs w:val="20"/>
        </w:rPr>
        <w:t xml:space="preserve">the CTLO </w:t>
      </w:r>
      <w:r>
        <w:rPr>
          <w:rFonts w:ascii="Calibri" w:hAnsi="Calibri" w:cs="Calibri"/>
          <w:bCs/>
          <w:sz w:val="20"/>
          <w:szCs w:val="20"/>
        </w:rPr>
        <w:t xml:space="preserve">to focus more on the Street Children </w:t>
      </w:r>
      <w:proofErr w:type="spellStart"/>
      <w:r>
        <w:rPr>
          <w:rFonts w:ascii="Calibri" w:hAnsi="Calibri" w:cs="Calibri"/>
          <w:bCs/>
          <w:sz w:val="20"/>
          <w:szCs w:val="20"/>
        </w:rPr>
        <w:t>Programme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.  But </w:t>
      </w:r>
      <w:r w:rsidR="00512EF4">
        <w:rPr>
          <w:rFonts w:ascii="Calibri" w:hAnsi="Calibri" w:cs="Calibri"/>
          <w:bCs/>
          <w:sz w:val="20"/>
          <w:szCs w:val="20"/>
        </w:rPr>
        <w:t>what is now occurring, is that</w:t>
      </w:r>
      <w:r>
        <w:rPr>
          <w:rFonts w:ascii="Calibri" w:hAnsi="Calibri" w:cs="Calibri"/>
          <w:bCs/>
          <w:sz w:val="20"/>
          <w:szCs w:val="20"/>
        </w:rPr>
        <w:t xml:space="preserve"> the</w:t>
      </w:r>
      <w:r w:rsidR="00512EF4">
        <w:rPr>
          <w:rFonts w:ascii="Calibri" w:hAnsi="Calibri" w:cs="Calibri"/>
          <w:bCs/>
          <w:sz w:val="20"/>
          <w:szCs w:val="20"/>
        </w:rPr>
        <w:t xml:space="preserve"> office</w:t>
      </w:r>
      <w:r>
        <w:rPr>
          <w:rFonts w:ascii="Calibri" w:hAnsi="Calibri" w:cs="Calibri"/>
          <w:bCs/>
          <w:sz w:val="20"/>
          <w:szCs w:val="20"/>
        </w:rPr>
        <w:t xml:space="preserve"> will </w:t>
      </w:r>
      <w:r w:rsidRPr="00512EF4">
        <w:rPr>
          <w:rFonts w:ascii="Calibri" w:hAnsi="Calibri" w:cs="Calibri"/>
          <w:bCs/>
          <w:sz w:val="20"/>
          <w:szCs w:val="20"/>
          <w:u w:val="single"/>
        </w:rPr>
        <w:t>also</w:t>
      </w:r>
      <w:r>
        <w:rPr>
          <w:rFonts w:ascii="Calibri" w:hAnsi="Calibri" w:cs="Calibri"/>
          <w:bCs/>
          <w:sz w:val="20"/>
          <w:szCs w:val="20"/>
        </w:rPr>
        <w:t xml:space="preserve"> have to INCREASE</w:t>
      </w:r>
      <w:r w:rsidR="00512EF4">
        <w:rPr>
          <w:rFonts w:ascii="Calibri" w:hAnsi="Calibri" w:cs="Calibri"/>
          <w:bCs/>
          <w:sz w:val="20"/>
          <w:szCs w:val="20"/>
        </w:rPr>
        <w:t xml:space="preserve"> their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A632C" w:rsidRPr="000518BF">
        <w:rPr>
          <w:rFonts w:ascii="Calibri" w:hAnsi="Calibri" w:cs="Calibri"/>
          <w:bCs/>
          <w:sz w:val="20"/>
          <w:szCs w:val="20"/>
        </w:rPr>
        <w:t xml:space="preserve">FOCUS </w:t>
      </w:r>
      <w:r>
        <w:rPr>
          <w:rFonts w:ascii="Calibri" w:hAnsi="Calibri" w:cs="Calibri"/>
          <w:bCs/>
          <w:sz w:val="20"/>
          <w:szCs w:val="20"/>
        </w:rPr>
        <w:t xml:space="preserve">to other </w:t>
      </w:r>
      <w:proofErr w:type="spellStart"/>
      <w:r w:rsidR="00512EF4">
        <w:rPr>
          <w:rFonts w:ascii="Calibri" w:hAnsi="Calibri" w:cs="Calibri"/>
          <w:bCs/>
          <w:sz w:val="20"/>
          <w:szCs w:val="20"/>
        </w:rPr>
        <w:t>programmes</w:t>
      </w:r>
      <w:proofErr w:type="spellEnd"/>
      <w:r w:rsidR="00512EF4">
        <w:rPr>
          <w:rFonts w:ascii="Calibri" w:hAnsi="Calibri" w:cs="Calibri"/>
          <w:bCs/>
          <w:sz w:val="20"/>
          <w:szCs w:val="20"/>
        </w:rPr>
        <w:t xml:space="preserve"> that they already have</w:t>
      </w:r>
      <w:r>
        <w:rPr>
          <w:rFonts w:ascii="Calibri" w:hAnsi="Calibri" w:cs="Calibri"/>
          <w:bCs/>
          <w:sz w:val="20"/>
          <w:szCs w:val="20"/>
        </w:rPr>
        <w:t xml:space="preserve">.  There are </w:t>
      </w:r>
      <w:r w:rsidR="001D635E" w:rsidRPr="000518BF">
        <w:rPr>
          <w:rFonts w:ascii="Calibri" w:hAnsi="Calibri" w:cs="Calibri"/>
          <w:bCs/>
          <w:sz w:val="20"/>
          <w:szCs w:val="20"/>
        </w:rPr>
        <w:t>8 formal programs</w:t>
      </w:r>
      <w:r>
        <w:rPr>
          <w:rFonts w:ascii="Calibri" w:hAnsi="Calibri" w:cs="Calibri"/>
          <w:bCs/>
          <w:sz w:val="20"/>
          <w:szCs w:val="20"/>
        </w:rPr>
        <w:t xml:space="preserve"> held by the office</w:t>
      </w:r>
      <w:r w:rsidR="00512EF4">
        <w:rPr>
          <w:rFonts w:ascii="Calibri" w:hAnsi="Calibri" w:cs="Calibri"/>
          <w:bCs/>
          <w:sz w:val="20"/>
          <w:szCs w:val="20"/>
        </w:rPr>
        <w:t xml:space="preserve">.  The table below shows them, as well as the </w:t>
      </w:r>
      <w:r w:rsidR="00512EF4" w:rsidRPr="00512EF4">
        <w:rPr>
          <w:rFonts w:ascii="Calibri" w:hAnsi="Calibri" w:cs="Calibri"/>
          <w:bCs/>
          <w:sz w:val="20"/>
          <w:szCs w:val="20"/>
          <w:u w:val="single"/>
        </w:rPr>
        <w:t>increased focus</w:t>
      </w:r>
      <w:r w:rsidR="00512EF4">
        <w:rPr>
          <w:rFonts w:ascii="Calibri" w:hAnsi="Calibri" w:cs="Calibri"/>
          <w:bCs/>
          <w:sz w:val="20"/>
          <w:szCs w:val="20"/>
        </w:rPr>
        <w:t xml:space="preserve"> now expected</w:t>
      </w:r>
      <w:r w:rsidR="001D635E" w:rsidRPr="000518BF">
        <w:rPr>
          <w:rFonts w:ascii="Calibri" w:hAnsi="Calibri" w:cs="Calibri"/>
          <w:bCs/>
          <w:sz w:val="20"/>
          <w:szCs w:val="20"/>
        </w:rPr>
        <w:t>:</w:t>
      </w:r>
    </w:p>
    <w:p w:rsidR="000518BF" w:rsidRDefault="000518BF" w:rsidP="003A632C">
      <w:pPr>
        <w:pStyle w:val="wP7"/>
        <w:ind w:left="284"/>
        <w:rPr>
          <w:rFonts w:ascii="Calibri" w:hAnsi="Calibri" w:cs="Calibri"/>
          <w:bCs/>
          <w:sz w:val="20"/>
          <w:szCs w:val="20"/>
        </w:rPr>
      </w:pPr>
    </w:p>
    <w:p w:rsidR="000518BF" w:rsidRPr="000518BF" w:rsidRDefault="000518BF" w:rsidP="003A632C">
      <w:pPr>
        <w:pStyle w:val="wP7"/>
        <w:ind w:left="284"/>
        <w:rPr>
          <w:rFonts w:ascii="Calibri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1842"/>
        <w:gridCol w:w="2477"/>
      </w:tblGrid>
      <w:tr w:rsidR="000518BF" w:rsidTr="008C3705">
        <w:tc>
          <w:tcPr>
            <w:tcW w:w="5353" w:type="dxa"/>
            <w:shd w:val="clear" w:color="auto" w:fill="BFBFBF" w:themeFill="background1" w:themeFillShade="BF"/>
          </w:tcPr>
          <w:p w:rsidR="000518BF" w:rsidRDefault="000518BF" w:rsidP="000518BF">
            <w:pPr>
              <w:pStyle w:val="wP7"/>
              <w:ind w:left="283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Increased Focus</w:t>
            </w:r>
          </w:p>
        </w:tc>
        <w:tc>
          <w:tcPr>
            <w:tcW w:w="2477" w:type="dxa"/>
            <w:shd w:val="clear" w:color="auto" w:fill="BFBFBF" w:themeFill="background1" w:themeFillShade="BF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3705" w:rsidTr="008C3705">
        <w:tc>
          <w:tcPr>
            <w:tcW w:w="5353" w:type="dxa"/>
          </w:tcPr>
          <w:p w:rsidR="000518BF" w:rsidRPr="000518BF" w:rsidRDefault="000518BF" w:rsidP="008E1514">
            <w:pPr>
              <w:pStyle w:val="wP7"/>
              <w:numPr>
                <w:ilvl w:val="0"/>
                <w:numId w:val="4"/>
              </w:numPr>
              <w:ind w:left="283" w:hanging="28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Social Crime Prevention &amp;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Prob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ation services – Children in conflict with the Law, Victim Support.</w:t>
            </w:r>
          </w:p>
        </w:tc>
        <w:tc>
          <w:tcPr>
            <w:tcW w:w="1842" w:type="dxa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Warren</w:t>
            </w:r>
          </w:p>
        </w:tc>
      </w:tr>
      <w:tr w:rsidR="008C3705" w:rsidTr="008C3705">
        <w:tc>
          <w:tcPr>
            <w:tcW w:w="5353" w:type="dxa"/>
          </w:tcPr>
          <w:p w:rsidR="000518BF" w:rsidRPr="000518BF" w:rsidRDefault="000518BF" w:rsidP="008E1514">
            <w:pPr>
              <w:pStyle w:val="wP7"/>
              <w:numPr>
                <w:ilvl w:val="0"/>
                <w:numId w:val="4"/>
              </w:numPr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Elderly /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Older persons</w:t>
            </w:r>
          </w:p>
        </w:tc>
        <w:tc>
          <w:tcPr>
            <w:tcW w:w="1842" w:type="dxa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Increased Focus</w:t>
            </w:r>
          </w:p>
        </w:tc>
        <w:tc>
          <w:tcPr>
            <w:tcW w:w="2477" w:type="dxa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3705" w:rsidTr="008C3705">
        <w:tc>
          <w:tcPr>
            <w:tcW w:w="5353" w:type="dxa"/>
          </w:tcPr>
          <w:p w:rsidR="000518BF" w:rsidRPr="000518BF" w:rsidRDefault="000518BF" w:rsidP="008E1514">
            <w:pPr>
              <w:pStyle w:val="wP7"/>
              <w:numPr>
                <w:ilvl w:val="0"/>
                <w:numId w:val="4"/>
              </w:numPr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Substances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&amp; Addiction</w:t>
            </w:r>
          </w:p>
        </w:tc>
        <w:tc>
          <w:tcPr>
            <w:tcW w:w="1842" w:type="dxa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Increased Focus</w:t>
            </w:r>
          </w:p>
        </w:tc>
        <w:tc>
          <w:tcPr>
            <w:tcW w:w="2477" w:type="dxa"/>
          </w:tcPr>
          <w:p w:rsidR="000518BF" w:rsidRDefault="000518BF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3705" w:rsidTr="008C3705">
        <w:tc>
          <w:tcPr>
            <w:tcW w:w="5353" w:type="dxa"/>
          </w:tcPr>
          <w:p w:rsidR="000518BF" w:rsidRPr="000518BF" w:rsidRDefault="000518BF" w:rsidP="008E1514">
            <w:pPr>
              <w:pStyle w:val="wP7"/>
              <w:numPr>
                <w:ilvl w:val="0"/>
                <w:numId w:val="4"/>
              </w:numPr>
              <w:ind w:left="283" w:hanging="28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Children and Family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/ Child Protection / Street Children</w:t>
            </w:r>
          </w:p>
        </w:tc>
        <w:tc>
          <w:tcPr>
            <w:tcW w:w="1842" w:type="dxa"/>
          </w:tcPr>
          <w:p w:rsidR="000518BF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Increased Focus</w:t>
            </w:r>
          </w:p>
        </w:tc>
        <w:tc>
          <w:tcPr>
            <w:tcW w:w="2477" w:type="dxa"/>
          </w:tcPr>
          <w:p w:rsidR="000518BF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Andrea and Theo</w:t>
            </w:r>
          </w:p>
        </w:tc>
      </w:tr>
      <w:tr w:rsidR="008C3705" w:rsidTr="008C3705">
        <w:tc>
          <w:tcPr>
            <w:tcW w:w="5353" w:type="dxa"/>
          </w:tcPr>
          <w:p w:rsidR="008C3705" w:rsidRPr="000518BF" w:rsidRDefault="008C3705" w:rsidP="008E1514">
            <w:pPr>
              <w:pStyle w:val="wP7"/>
              <w:numPr>
                <w:ilvl w:val="0"/>
                <w:numId w:val="4"/>
              </w:numPr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Disabilities</w:t>
            </w:r>
          </w:p>
        </w:tc>
        <w:tc>
          <w:tcPr>
            <w:tcW w:w="1842" w:type="dxa"/>
          </w:tcPr>
          <w:p w:rsidR="008C3705" w:rsidRDefault="008C3705" w:rsidP="007261FD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Increased Focus</w:t>
            </w:r>
          </w:p>
        </w:tc>
        <w:tc>
          <w:tcPr>
            <w:tcW w:w="2477" w:type="dxa"/>
          </w:tcPr>
          <w:p w:rsidR="008C3705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3705" w:rsidTr="008C3705">
        <w:tc>
          <w:tcPr>
            <w:tcW w:w="5353" w:type="dxa"/>
          </w:tcPr>
          <w:p w:rsidR="008C3705" w:rsidRPr="000518BF" w:rsidRDefault="008C3705" w:rsidP="008E1514">
            <w:pPr>
              <w:pStyle w:val="wP7"/>
              <w:numPr>
                <w:ilvl w:val="0"/>
                <w:numId w:val="4"/>
              </w:numPr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Sustainable Livelihood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(Community Development)</w:t>
            </w:r>
          </w:p>
        </w:tc>
        <w:tc>
          <w:tcPr>
            <w:tcW w:w="1842" w:type="dxa"/>
          </w:tcPr>
          <w:p w:rsidR="008C3705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:rsidR="008C3705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3705" w:rsidTr="008C3705">
        <w:tc>
          <w:tcPr>
            <w:tcW w:w="5353" w:type="dxa"/>
          </w:tcPr>
          <w:p w:rsidR="008C3705" w:rsidRPr="000518BF" w:rsidRDefault="008C3705" w:rsidP="008E1514">
            <w:pPr>
              <w:pStyle w:val="wP7"/>
              <w:numPr>
                <w:ilvl w:val="0"/>
                <w:numId w:val="4"/>
              </w:numPr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Social Relief (undue Hardships)</w:t>
            </w:r>
          </w:p>
        </w:tc>
        <w:tc>
          <w:tcPr>
            <w:tcW w:w="1842" w:type="dxa"/>
          </w:tcPr>
          <w:p w:rsidR="008C3705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:rsidR="008C3705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C3705" w:rsidTr="008C3705">
        <w:tc>
          <w:tcPr>
            <w:tcW w:w="5353" w:type="dxa"/>
          </w:tcPr>
          <w:p w:rsidR="008C3705" w:rsidRPr="000518BF" w:rsidRDefault="008C3705" w:rsidP="008E1514">
            <w:pPr>
              <w:pStyle w:val="wP7"/>
              <w:numPr>
                <w:ilvl w:val="0"/>
                <w:numId w:val="4"/>
              </w:numPr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Abuse of children in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ECD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’s</w:t>
            </w:r>
          </w:p>
        </w:tc>
        <w:tc>
          <w:tcPr>
            <w:tcW w:w="1842" w:type="dxa"/>
          </w:tcPr>
          <w:p w:rsidR="008C3705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Increased Focus</w:t>
            </w:r>
          </w:p>
        </w:tc>
        <w:tc>
          <w:tcPr>
            <w:tcW w:w="2477" w:type="dxa"/>
          </w:tcPr>
          <w:p w:rsidR="008C3705" w:rsidRDefault="008C3705" w:rsidP="003A632C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8C3705" w:rsidRDefault="008C3705" w:rsidP="003A632C">
      <w:pPr>
        <w:pStyle w:val="wP7"/>
        <w:ind w:left="284"/>
        <w:rPr>
          <w:rFonts w:ascii="Calibri" w:hAnsi="Calibri" w:cs="Calibri"/>
          <w:bCs/>
          <w:sz w:val="20"/>
          <w:szCs w:val="20"/>
        </w:rPr>
      </w:pPr>
    </w:p>
    <w:p w:rsidR="008C7A92" w:rsidRDefault="008C3705" w:rsidP="008C3705">
      <w:pPr>
        <w:pStyle w:val="wP7"/>
        <w:ind w:left="284"/>
        <w:rPr>
          <w:rFonts w:asciiTheme="minorHAnsi" w:hAnsiTheme="minorHAnsi" w:cstheme="minorHAnsi"/>
          <w:sz w:val="20"/>
          <w:szCs w:val="20"/>
        </w:rPr>
      </w:pPr>
      <w:r w:rsidRPr="008C3705">
        <w:rPr>
          <w:rFonts w:ascii="Calibri" w:hAnsi="Calibri" w:cs="Calibri"/>
          <w:b/>
          <w:bCs/>
          <w:sz w:val="20"/>
          <w:szCs w:val="20"/>
        </w:rPr>
        <w:t>Alfred</w:t>
      </w:r>
      <w:r>
        <w:rPr>
          <w:rFonts w:ascii="Calibri" w:hAnsi="Calibri" w:cs="Calibri"/>
          <w:bCs/>
          <w:sz w:val="20"/>
          <w:szCs w:val="20"/>
        </w:rPr>
        <w:t xml:space="preserve">:  The </w:t>
      </w:r>
      <w:r w:rsidR="008C7A92">
        <w:rPr>
          <w:rFonts w:ascii="Calibri" w:hAnsi="Calibri" w:cs="Calibri"/>
          <w:bCs/>
          <w:sz w:val="20"/>
          <w:szCs w:val="20"/>
        </w:rPr>
        <w:t>handover</w:t>
      </w:r>
      <w:r>
        <w:rPr>
          <w:rFonts w:ascii="Calibri" w:hAnsi="Calibri" w:cs="Calibri"/>
          <w:bCs/>
          <w:sz w:val="20"/>
          <w:szCs w:val="20"/>
        </w:rPr>
        <w:t xml:space="preserve"> of files is taking much longer than anticipated, so at present the Social Workers are under even more pressure than before.  We are hoping that by the end </w:t>
      </w:r>
      <w:r w:rsidR="001D635E" w:rsidRPr="001D635E">
        <w:rPr>
          <w:rFonts w:asciiTheme="minorHAnsi" w:hAnsiTheme="minorHAnsi" w:cstheme="minorHAnsi"/>
          <w:sz w:val="20"/>
          <w:szCs w:val="20"/>
        </w:rPr>
        <w:t>of August</w:t>
      </w:r>
      <w:r w:rsidR="001D635E">
        <w:rPr>
          <w:rFonts w:asciiTheme="minorHAnsi" w:hAnsiTheme="minorHAnsi" w:cstheme="minorHAnsi"/>
          <w:sz w:val="20"/>
          <w:szCs w:val="20"/>
        </w:rPr>
        <w:t>,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 the handover of CBD Child Protection cases to A</w:t>
      </w:r>
      <w:r w:rsidR="001D635E">
        <w:rPr>
          <w:rFonts w:asciiTheme="minorHAnsi" w:hAnsiTheme="minorHAnsi" w:cstheme="minorHAnsi"/>
          <w:sz w:val="20"/>
          <w:szCs w:val="20"/>
        </w:rPr>
        <w:t xml:space="preserve">CVV should be complete and the </w:t>
      </w:r>
      <w:r w:rsidR="001D635E" w:rsidRPr="001D635E">
        <w:rPr>
          <w:rFonts w:asciiTheme="minorHAnsi" w:hAnsiTheme="minorHAnsi" w:cstheme="minorHAnsi"/>
          <w:sz w:val="20"/>
          <w:szCs w:val="20"/>
        </w:rPr>
        <w:t>DSD</w:t>
      </w:r>
      <w:r w:rsidR="001D635E">
        <w:rPr>
          <w:rFonts w:asciiTheme="minorHAnsi" w:hAnsiTheme="minorHAnsi" w:cstheme="minorHAnsi"/>
          <w:sz w:val="20"/>
          <w:szCs w:val="20"/>
        </w:rPr>
        <w:t xml:space="preserve"> CTLO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 will know what</w:t>
      </w:r>
      <w:r w:rsidR="001D635E">
        <w:rPr>
          <w:rFonts w:asciiTheme="minorHAnsi" w:hAnsiTheme="minorHAnsi" w:cstheme="minorHAnsi"/>
          <w:sz w:val="20"/>
          <w:szCs w:val="20"/>
        </w:rPr>
        <w:t xml:space="preserve"> is happening.   </w:t>
      </w:r>
      <w:r w:rsidR="001D635E" w:rsidRPr="001D635E">
        <w:rPr>
          <w:rFonts w:asciiTheme="minorHAnsi" w:hAnsiTheme="minorHAnsi" w:cstheme="minorHAnsi"/>
          <w:sz w:val="20"/>
          <w:szCs w:val="20"/>
        </w:rPr>
        <w:t>There are still 2 processes running.</w:t>
      </w:r>
      <w:r w:rsidR="001D635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C7A92" w:rsidRPr="008C7A92" w:rsidRDefault="008C7A92" w:rsidP="008E1514">
      <w:pPr>
        <w:pStyle w:val="wP7"/>
        <w:numPr>
          <w:ilvl w:val="0"/>
          <w:numId w:val="5"/>
        </w:numPr>
        <w:ind w:left="2694" w:hanging="284"/>
        <w:rPr>
          <w:rFonts w:asciiTheme="minorHAnsi" w:hAnsiTheme="minorHAnsi" w:cstheme="minorHAnsi"/>
          <w:bCs/>
          <w:sz w:val="20"/>
          <w:szCs w:val="20"/>
        </w:rPr>
      </w:pPr>
      <w:r w:rsidRPr="008C7A92">
        <w:rPr>
          <w:rFonts w:asciiTheme="minorHAnsi" w:hAnsiTheme="minorHAnsi" w:cstheme="minorHAnsi"/>
          <w:bCs/>
          <w:sz w:val="20"/>
          <w:szCs w:val="20"/>
        </w:rPr>
        <w:t xml:space="preserve">Child Protection CBD cases – being handed over to ACVV CT </w:t>
      </w:r>
    </w:p>
    <w:p w:rsidR="008C7A92" w:rsidRPr="008C7A92" w:rsidRDefault="008C7A92" w:rsidP="008E1514">
      <w:pPr>
        <w:pStyle w:val="wP7"/>
        <w:numPr>
          <w:ilvl w:val="0"/>
          <w:numId w:val="5"/>
        </w:numPr>
        <w:ind w:left="2694" w:hanging="284"/>
        <w:rPr>
          <w:rFonts w:asciiTheme="minorHAnsi" w:hAnsiTheme="minorHAnsi" w:cstheme="minorHAnsi"/>
          <w:bCs/>
          <w:sz w:val="20"/>
          <w:szCs w:val="20"/>
        </w:rPr>
      </w:pPr>
      <w:r w:rsidRPr="008C7A92">
        <w:rPr>
          <w:rFonts w:asciiTheme="minorHAnsi" w:hAnsiTheme="minorHAnsi" w:cstheme="minorHAnsi"/>
          <w:bCs/>
          <w:sz w:val="20"/>
          <w:szCs w:val="20"/>
        </w:rPr>
        <w:t>Child Protection Kensington/</w:t>
      </w:r>
      <w:proofErr w:type="spellStart"/>
      <w:r w:rsidRPr="008C7A92">
        <w:rPr>
          <w:rFonts w:asciiTheme="minorHAnsi" w:hAnsiTheme="minorHAnsi" w:cstheme="minorHAnsi"/>
          <w:bCs/>
          <w:sz w:val="20"/>
          <w:szCs w:val="20"/>
        </w:rPr>
        <w:t>Factreton</w:t>
      </w:r>
      <w:proofErr w:type="spellEnd"/>
      <w:r w:rsidRPr="008C7A92">
        <w:rPr>
          <w:rFonts w:asciiTheme="minorHAnsi" w:hAnsiTheme="minorHAnsi" w:cstheme="minorHAnsi"/>
          <w:bCs/>
          <w:sz w:val="20"/>
          <w:szCs w:val="20"/>
        </w:rPr>
        <w:t xml:space="preserve"> cases – being handed over to ACVV Peninsula</w:t>
      </w:r>
    </w:p>
    <w:p w:rsidR="008C7A92" w:rsidRPr="008C7A92" w:rsidRDefault="008C7A92" w:rsidP="008E1514">
      <w:pPr>
        <w:pStyle w:val="wP7"/>
        <w:numPr>
          <w:ilvl w:val="0"/>
          <w:numId w:val="5"/>
        </w:numPr>
        <w:ind w:left="2694" w:hanging="284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8C7A92">
        <w:rPr>
          <w:rFonts w:asciiTheme="minorHAnsi" w:hAnsiTheme="minorHAnsi" w:cstheme="minorHAnsi"/>
          <w:bCs/>
          <w:sz w:val="20"/>
          <w:szCs w:val="20"/>
        </w:rPr>
        <w:t>Fostercare</w:t>
      </w:r>
      <w:proofErr w:type="spellEnd"/>
      <w:r w:rsidRPr="008C7A92">
        <w:rPr>
          <w:rFonts w:asciiTheme="minorHAnsi" w:hAnsiTheme="minorHAnsi" w:cstheme="minorHAnsi"/>
          <w:bCs/>
          <w:sz w:val="20"/>
          <w:szCs w:val="20"/>
        </w:rPr>
        <w:t xml:space="preserve"> and Re</w:t>
      </w:r>
      <w:r w:rsidRPr="008C7A92">
        <w:rPr>
          <w:rFonts w:asciiTheme="minorHAnsi" w:hAnsiTheme="minorHAnsi" w:cstheme="minorHAnsi"/>
          <w:bCs/>
          <w:sz w:val="20"/>
          <w:szCs w:val="20"/>
        </w:rPr>
        <w:t>gistration of ECDs has been transferred elsewhere</w:t>
      </w:r>
    </w:p>
    <w:p w:rsidR="008C7A92" w:rsidRPr="00512EF4" w:rsidRDefault="008C7A92" w:rsidP="008E1514">
      <w:pPr>
        <w:pStyle w:val="wP7"/>
        <w:numPr>
          <w:ilvl w:val="0"/>
          <w:numId w:val="5"/>
        </w:numPr>
        <w:ind w:left="2694" w:hanging="284"/>
        <w:rPr>
          <w:rFonts w:asciiTheme="minorHAnsi" w:hAnsiTheme="minorHAnsi" w:cstheme="minorHAnsi"/>
          <w:bCs/>
          <w:sz w:val="20"/>
          <w:szCs w:val="20"/>
        </w:rPr>
      </w:pPr>
      <w:r w:rsidRPr="008C7A92">
        <w:rPr>
          <w:rFonts w:asciiTheme="minorHAnsi" w:hAnsiTheme="minorHAnsi" w:cstheme="minorHAnsi"/>
          <w:sz w:val="20"/>
          <w:szCs w:val="20"/>
        </w:rPr>
        <w:t>ACVV</w:t>
      </w:r>
      <w:r>
        <w:rPr>
          <w:rFonts w:asciiTheme="minorHAnsi" w:hAnsiTheme="minorHAnsi" w:cstheme="minorHAnsi"/>
          <w:sz w:val="20"/>
          <w:szCs w:val="20"/>
        </w:rPr>
        <w:t xml:space="preserve"> previously</w:t>
      </w:r>
      <w:r w:rsidRPr="008C7A92">
        <w:rPr>
          <w:rFonts w:asciiTheme="minorHAnsi" w:hAnsiTheme="minorHAnsi" w:cstheme="minorHAnsi"/>
          <w:sz w:val="20"/>
          <w:szCs w:val="20"/>
        </w:rPr>
        <w:t xml:space="preserve"> only worked with children up till the age of 12 but have been asked to raise it to 18yrs.</w:t>
      </w:r>
    </w:p>
    <w:p w:rsidR="00512EF4" w:rsidRPr="008C7A92" w:rsidRDefault="00512EF4" w:rsidP="008E1514">
      <w:pPr>
        <w:pStyle w:val="wP7"/>
        <w:numPr>
          <w:ilvl w:val="0"/>
          <w:numId w:val="5"/>
        </w:numPr>
        <w:ind w:left="2694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ACVV not wanting to take on After Hours however</w:t>
      </w:r>
    </w:p>
    <w:p w:rsidR="008C7A92" w:rsidRDefault="008C7A92" w:rsidP="008C3705">
      <w:pPr>
        <w:pStyle w:val="wP7"/>
        <w:ind w:left="284"/>
        <w:rPr>
          <w:rFonts w:asciiTheme="minorHAnsi" w:hAnsiTheme="minorHAnsi" w:cstheme="minorHAnsi"/>
          <w:sz w:val="20"/>
          <w:szCs w:val="20"/>
        </w:rPr>
      </w:pPr>
    </w:p>
    <w:p w:rsidR="00512EF4" w:rsidRDefault="00D17C4B" w:rsidP="008C3705">
      <w:pPr>
        <w:pStyle w:val="wP7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1D635E">
        <w:rPr>
          <w:rFonts w:asciiTheme="minorHAnsi" w:hAnsiTheme="minorHAnsi" w:cstheme="minorHAnsi"/>
          <w:sz w:val="20"/>
          <w:szCs w:val="20"/>
        </w:rPr>
        <w:t>fter the handover</w:t>
      </w:r>
      <w:r>
        <w:rPr>
          <w:rFonts w:asciiTheme="minorHAnsi" w:hAnsiTheme="minorHAnsi" w:cstheme="minorHAnsi"/>
          <w:sz w:val="20"/>
          <w:szCs w:val="20"/>
        </w:rPr>
        <w:t>,</w:t>
      </w:r>
      <w:r w:rsidR="00512EF4">
        <w:rPr>
          <w:rFonts w:asciiTheme="minorHAnsi" w:hAnsiTheme="minorHAnsi" w:cstheme="minorHAnsi"/>
          <w:sz w:val="20"/>
          <w:szCs w:val="20"/>
        </w:rPr>
        <w:t xml:space="preserve"> the intention was that</w:t>
      </w:r>
      <w:r>
        <w:rPr>
          <w:rFonts w:asciiTheme="minorHAnsi" w:hAnsiTheme="minorHAnsi" w:cstheme="minorHAnsi"/>
          <w:sz w:val="20"/>
          <w:szCs w:val="20"/>
        </w:rPr>
        <w:t xml:space="preserve"> the</w:t>
      </w:r>
      <w:r w:rsidRPr="001D635E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 xml:space="preserve">ocial </w:t>
      </w:r>
      <w:r w:rsidRPr="001D635E">
        <w:rPr>
          <w:rFonts w:asciiTheme="minorHAnsi" w:hAnsiTheme="minorHAnsi" w:cstheme="minorHAnsi"/>
          <w:sz w:val="20"/>
          <w:szCs w:val="20"/>
        </w:rPr>
        <w:t xml:space="preserve">Workers </w:t>
      </w:r>
      <w:r w:rsidR="00512EF4">
        <w:rPr>
          <w:rFonts w:asciiTheme="minorHAnsi" w:hAnsiTheme="minorHAnsi" w:cstheme="minorHAnsi"/>
          <w:sz w:val="20"/>
          <w:szCs w:val="20"/>
        </w:rPr>
        <w:t>would</w:t>
      </w:r>
      <w:r w:rsidRPr="001D635E">
        <w:rPr>
          <w:rFonts w:asciiTheme="minorHAnsi" w:hAnsiTheme="minorHAnsi" w:cstheme="minorHAnsi"/>
          <w:sz w:val="20"/>
          <w:szCs w:val="20"/>
        </w:rPr>
        <w:t xml:space="preserve"> be freed up</w:t>
      </w:r>
      <w:r w:rsidR="00512EF4">
        <w:rPr>
          <w:rFonts w:asciiTheme="minorHAnsi" w:hAnsiTheme="minorHAnsi" w:cstheme="minorHAnsi"/>
          <w:sz w:val="20"/>
          <w:szCs w:val="20"/>
        </w:rPr>
        <w:t xml:space="preserve"> and </w:t>
      </w:r>
      <w:r w:rsidR="001D635E">
        <w:rPr>
          <w:rFonts w:asciiTheme="minorHAnsi" w:hAnsiTheme="minorHAnsi" w:cstheme="minorHAnsi"/>
          <w:sz w:val="20"/>
          <w:szCs w:val="20"/>
        </w:rPr>
        <w:t xml:space="preserve">that </w:t>
      </w:r>
      <w:r w:rsidR="008C7A92">
        <w:rPr>
          <w:rFonts w:asciiTheme="minorHAnsi" w:hAnsiTheme="minorHAnsi" w:cstheme="minorHAnsi"/>
          <w:sz w:val="20"/>
          <w:szCs w:val="20"/>
        </w:rPr>
        <w:t xml:space="preserve">FOUR 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people </w:t>
      </w:r>
      <w:r w:rsidR="00B20A6F">
        <w:rPr>
          <w:rFonts w:asciiTheme="minorHAnsi" w:hAnsiTheme="minorHAnsi" w:cstheme="minorHAnsi"/>
          <w:sz w:val="20"/>
          <w:szCs w:val="20"/>
        </w:rPr>
        <w:t>(t</w:t>
      </w:r>
      <w:r w:rsidR="008C7A92">
        <w:rPr>
          <w:rFonts w:asciiTheme="minorHAnsi" w:hAnsiTheme="minorHAnsi" w:cstheme="minorHAnsi"/>
          <w:sz w:val="20"/>
          <w:szCs w:val="20"/>
        </w:rPr>
        <w:t>w</w:t>
      </w:r>
      <w:r w:rsidR="00B20A6F">
        <w:rPr>
          <w:rFonts w:asciiTheme="minorHAnsi" w:hAnsiTheme="minorHAnsi" w:cstheme="minorHAnsi"/>
          <w:sz w:val="20"/>
          <w:szCs w:val="20"/>
        </w:rPr>
        <w:t>o</w:t>
      </w:r>
      <w:r w:rsidR="008C7A92">
        <w:rPr>
          <w:rFonts w:asciiTheme="minorHAnsi" w:hAnsiTheme="minorHAnsi" w:cstheme="minorHAnsi"/>
          <w:sz w:val="20"/>
          <w:szCs w:val="20"/>
        </w:rPr>
        <w:t xml:space="preserve"> more than currently) </w:t>
      </w:r>
      <w:r w:rsidR="00512EF4">
        <w:rPr>
          <w:rFonts w:asciiTheme="minorHAnsi" w:hAnsiTheme="minorHAnsi" w:cstheme="minorHAnsi"/>
          <w:sz w:val="20"/>
          <w:szCs w:val="20"/>
        </w:rPr>
        <w:t>would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 be allocated to</w:t>
      </w:r>
      <w:r>
        <w:rPr>
          <w:rFonts w:asciiTheme="minorHAnsi" w:hAnsiTheme="minorHAnsi" w:cstheme="minorHAnsi"/>
          <w:sz w:val="20"/>
          <w:szCs w:val="20"/>
        </w:rPr>
        <w:t xml:space="preserve"> the S</w:t>
      </w:r>
      <w:r w:rsidR="008C7A92">
        <w:rPr>
          <w:rFonts w:asciiTheme="minorHAnsi" w:hAnsiTheme="minorHAnsi" w:cstheme="minorHAnsi"/>
          <w:sz w:val="20"/>
          <w:szCs w:val="20"/>
        </w:rPr>
        <w:t xml:space="preserve">treet </w:t>
      </w:r>
      <w:r>
        <w:rPr>
          <w:rFonts w:asciiTheme="minorHAnsi" w:hAnsiTheme="minorHAnsi" w:cstheme="minorHAnsi"/>
          <w:sz w:val="20"/>
          <w:szCs w:val="20"/>
        </w:rPr>
        <w:t>C</w:t>
      </w:r>
      <w:r w:rsidR="008C7A92">
        <w:rPr>
          <w:rFonts w:asciiTheme="minorHAnsi" w:hAnsiTheme="minorHAnsi" w:cstheme="minorHAnsi"/>
          <w:sz w:val="20"/>
          <w:szCs w:val="20"/>
        </w:rPr>
        <w:t>hildren</w:t>
      </w:r>
      <w:r>
        <w:rPr>
          <w:rFonts w:asciiTheme="minorHAnsi" w:hAnsiTheme="minorHAnsi" w:cstheme="minorHAnsi"/>
          <w:sz w:val="20"/>
          <w:szCs w:val="20"/>
        </w:rPr>
        <w:t xml:space="preserve"> program.  </w:t>
      </w:r>
      <w:r w:rsidR="00512EF4">
        <w:rPr>
          <w:rFonts w:asciiTheme="minorHAnsi" w:hAnsiTheme="minorHAnsi" w:cstheme="minorHAnsi"/>
          <w:sz w:val="20"/>
          <w:szCs w:val="20"/>
        </w:rPr>
        <w:t xml:space="preserve">But with the increased focus, they are not sure how they will manage to do this.  </w:t>
      </w:r>
    </w:p>
    <w:p w:rsidR="001D635E" w:rsidRDefault="00512EF4" w:rsidP="008C3705">
      <w:pPr>
        <w:pStyle w:val="wP7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Also, </w:t>
      </w:r>
      <w:r w:rsidR="00D17C4B">
        <w:rPr>
          <w:rFonts w:asciiTheme="minorHAnsi" w:hAnsiTheme="minorHAnsi" w:cstheme="minorHAnsi"/>
          <w:sz w:val="20"/>
          <w:szCs w:val="20"/>
        </w:rPr>
        <w:t>Andrea will be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 going on maternity leave </w:t>
      </w:r>
      <w:r w:rsidR="00D17C4B">
        <w:rPr>
          <w:rFonts w:asciiTheme="minorHAnsi" w:hAnsiTheme="minorHAnsi" w:cstheme="minorHAnsi"/>
          <w:sz w:val="20"/>
          <w:szCs w:val="20"/>
        </w:rPr>
        <w:t>soon and at present there is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 nobody to fill her place.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Aaisha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is keen to be a part of that team, but it will depend on other focus areas. </w:t>
      </w:r>
      <w:r w:rsidR="00B20A6F">
        <w:rPr>
          <w:rFonts w:asciiTheme="minorHAnsi" w:hAnsiTheme="minorHAnsi" w:cstheme="minorHAnsi"/>
          <w:sz w:val="20"/>
          <w:szCs w:val="20"/>
        </w:rPr>
        <w:t xml:space="preserve"> </w:t>
      </w:r>
      <w:r w:rsidR="00D17C4B">
        <w:rPr>
          <w:rFonts w:asciiTheme="minorHAnsi" w:hAnsiTheme="minorHAnsi" w:cstheme="minorHAnsi"/>
          <w:sz w:val="20"/>
          <w:szCs w:val="20"/>
        </w:rPr>
        <w:t xml:space="preserve">Current practice is that </w:t>
      </w:r>
      <w:r>
        <w:rPr>
          <w:rFonts w:asciiTheme="minorHAnsi" w:hAnsiTheme="minorHAnsi" w:cstheme="minorHAnsi"/>
          <w:sz w:val="20"/>
          <w:szCs w:val="20"/>
        </w:rPr>
        <w:t>Andrea’s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 workload </w:t>
      </w:r>
      <w:r w:rsidR="00D17C4B">
        <w:rPr>
          <w:rFonts w:asciiTheme="minorHAnsi" w:hAnsiTheme="minorHAnsi" w:cstheme="minorHAnsi"/>
          <w:sz w:val="20"/>
          <w:szCs w:val="20"/>
        </w:rPr>
        <w:t xml:space="preserve">would get </w:t>
      </w:r>
      <w:r w:rsidR="001D635E" w:rsidRPr="001D635E">
        <w:rPr>
          <w:rFonts w:asciiTheme="minorHAnsi" w:hAnsiTheme="minorHAnsi" w:cstheme="minorHAnsi"/>
          <w:sz w:val="20"/>
          <w:szCs w:val="20"/>
        </w:rPr>
        <w:t xml:space="preserve">divided amongst the </w:t>
      </w:r>
      <w:r w:rsidR="00D17C4B">
        <w:rPr>
          <w:rFonts w:asciiTheme="minorHAnsi" w:hAnsiTheme="minorHAnsi" w:cstheme="minorHAnsi"/>
          <w:sz w:val="20"/>
          <w:szCs w:val="20"/>
        </w:rPr>
        <w:t xml:space="preserve">other </w:t>
      </w:r>
      <w:r w:rsidR="001D635E" w:rsidRPr="001D635E">
        <w:rPr>
          <w:rFonts w:asciiTheme="minorHAnsi" w:hAnsiTheme="minorHAnsi" w:cstheme="minorHAnsi"/>
          <w:sz w:val="20"/>
          <w:szCs w:val="20"/>
        </w:rPr>
        <w:t>S</w:t>
      </w:r>
      <w:r w:rsidR="00D17C4B">
        <w:rPr>
          <w:rFonts w:asciiTheme="minorHAnsi" w:hAnsiTheme="minorHAnsi" w:cstheme="minorHAnsi"/>
          <w:sz w:val="20"/>
          <w:szCs w:val="20"/>
        </w:rPr>
        <w:t xml:space="preserve">ocial </w:t>
      </w:r>
      <w:r w:rsidR="001D635E" w:rsidRPr="001D635E">
        <w:rPr>
          <w:rFonts w:asciiTheme="minorHAnsi" w:hAnsiTheme="minorHAnsi" w:cstheme="minorHAnsi"/>
          <w:sz w:val="20"/>
          <w:szCs w:val="20"/>
        </w:rPr>
        <w:t>Workers</w:t>
      </w:r>
      <w:r w:rsidR="00D17C4B">
        <w:rPr>
          <w:rFonts w:asciiTheme="minorHAnsi" w:hAnsiTheme="minorHAnsi" w:cstheme="minorHAnsi"/>
          <w:sz w:val="20"/>
          <w:szCs w:val="20"/>
        </w:rPr>
        <w:t xml:space="preserve">, but there are currently 4 Social Workers from CTLO on Maternity </w:t>
      </w:r>
      <w:r w:rsidR="00B20A6F">
        <w:rPr>
          <w:rFonts w:asciiTheme="minorHAnsi" w:hAnsiTheme="minorHAnsi" w:cstheme="minorHAnsi"/>
          <w:sz w:val="20"/>
          <w:szCs w:val="20"/>
        </w:rPr>
        <w:t>L</w:t>
      </w:r>
      <w:r w:rsidR="00D17C4B">
        <w:rPr>
          <w:rFonts w:asciiTheme="minorHAnsi" w:hAnsiTheme="minorHAnsi" w:cstheme="minorHAnsi"/>
          <w:sz w:val="20"/>
          <w:szCs w:val="20"/>
        </w:rPr>
        <w:t xml:space="preserve">eave at the moment, so the situation is extremely difficult.  </w:t>
      </w:r>
    </w:p>
    <w:p w:rsidR="00B20A6F" w:rsidRDefault="00B20A6F" w:rsidP="008C3705">
      <w:pPr>
        <w:pStyle w:val="wP7"/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659"/>
        <w:gridCol w:w="2977"/>
        <w:gridCol w:w="1618"/>
        <w:gridCol w:w="2418"/>
      </w:tblGrid>
      <w:tr w:rsidR="00B20A6F" w:rsidTr="00B20A6F">
        <w:tc>
          <w:tcPr>
            <w:tcW w:w="5636" w:type="dxa"/>
            <w:gridSpan w:val="2"/>
            <w:shd w:val="clear" w:color="auto" w:fill="E5B8B7" w:themeFill="accent2" w:themeFillTint="66"/>
          </w:tcPr>
          <w:p w:rsidR="00B20A6F" w:rsidRDefault="00B20A6F" w:rsidP="00B20A6F">
            <w:pPr>
              <w:pStyle w:val="wP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Supervisor:  Alfred</w:t>
            </w:r>
          </w:p>
        </w:tc>
        <w:tc>
          <w:tcPr>
            <w:tcW w:w="4036" w:type="dxa"/>
            <w:gridSpan w:val="2"/>
            <w:shd w:val="clear" w:color="auto" w:fill="B6DDE8" w:themeFill="accent5" w:themeFillTint="66"/>
          </w:tcPr>
          <w:p w:rsidR="00B20A6F" w:rsidRDefault="00B20A6F" w:rsidP="00B20A6F">
            <w:pPr>
              <w:pStyle w:val="wP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Supervisor:  Rose</w:t>
            </w:r>
          </w:p>
        </w:tc>
      </w:tr>
      <w:tr w:rsidR="00B20A6F" w:rsidTr="00B20A6F">
        <w:tc>
          <w:tcPr>
            <w:tcW w:w="2659" w:type="dxa"/>
            <w:shd w:val="clear" w:color="auto" w:fill="F2DBDB" w:themeFill="accent2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 Andrea &amp; Theo  (SAW)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Street Children</w:t>
            </w:r>
          </w:p>
        </w:tc>
        <w:tc>
          <w:tcPr>
            <w:tcW w:w="1618" w:type="dxa"/>
            <w:shd w:val="clear" w:color="auto" w:fill="DAEEF3" w:themeFill="accent5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Shenay</w:t>
            </w:r>
            <w:proofErr w:type="spellEnd"/>
          </w:p>
        </w:tc>
        <w:tc>
          <w:tcPr>
            <w:tcW w:w="2418" w:type="dxa"/>
            <w:shd w:val="clear" w:color="auto" w:fill="DAEEF3" w:themeFill="accent5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Statutory</w:t>
            </w:r>
          </w:p>
        </w:tc>
      </w:tr>
      <w:tr w:rsidR="00B20A6F" w:rsidTr="00B20A6F">
        <w:tc>
          <w:tcPr>
            <w:tcW w:w="2659" w:type="dxa"/>
            <w:shd w:val="clear" w:color="auto" w:fill="F2DBDB" w:themeFill="accent2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Letitia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Uys</w:t>
            </w:r>
            <w:proofErr w:type="spellEnd"/>
          </w:p>
        </w:tc>
        <w:tc>
          <w:tcPr>
            <w:tcW w:w="2977" w:type="dxa"/>
            <w:shd w:val="clear" w:color="auto" w:fill="F2DBDB" w:themeFill="accent2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Sex Offenders &amp; Older Persons</w:t>
            </w:r>
          </w:p>
        </w:tc>
        <w:tc>
          <w:tcPr>
            <w:tcW w:w="1618" w:type="dxa"/>
            <w:shd w:val="clear" w:color="auto" w:fill="DAEEF3" w:themeFill="accent5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Pamela</w:t>
            </w:r>
          </w:p>
        </w:tc>
        <w:tc>
          <w:tcPr>
            <w:tcW w:w="2418" w:type="dxa"/>
            <w:shd w:val="clear" w:color="auto" w:fill="DAEEF3" w:themeFill="accent5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Intake &amp; Statutory</w:t>
            </w:r>
          </w:p>
        </w:tc>
      </w:tr>
      <w:tr w:rsidR="00B20A6F" w:rsidTr="00B20A6F">
        <w:tc>
          <w:tcPr>
            <w:tcW w:w="2659" w:type="dxa"/>
            <w:shd w:val="clear" w:color="auto" w:fill="F2DBDB" w:themeFill="accent2" w:themeFillTint="33"/>
          </w:tcPr>
          <w:p w:rsidR="00512EF4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Melinda, Warren, </w:t>
            </w:r>
          </w:p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Wailhida</w:t>
            </w:r>
            <w:proofErr w:type="spellEnd"/>
            <w:r w:rsidR="00512EF4">
              <w:rPr>
                <w:rFonts w:ascii="Calibri" w:hAnsi="Calibri" w:cs="Calibri"/>
                <w:bCs/>
                <w:sz w:val="20"/>
                <w:szCs w:val="20"/>
              </w:rPr>
              <w:t xml:space="preserve"> (SAW)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Probation</w:t>
            </w:r>
          </w:p>
        </w:tc>
        <w:tc>
          <w:tcPr>
            <w:tcW w:w="1618" w:type="dxa"/>
            <w:shd w:val="clear" w:color="auto" w:fill="DAEEF3" w:themeFill="accent5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Yolande</w:t>
            </w:r>
          </w:p>
        </w:tc>
        <w:tc>
          <w:tcPr>
            <w:tcW w:w="2418" w:type="dxa"/>
            <w:shd w:val="clear" w:color="auto" w:fill="DAEEF3" w:themeFill="accent5" w:themeFillTint="33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Office</w:t>
            </w:r>
          </w:p>
        </w:tc>
      </w:tr>
    </w:tbl>
    <w:p w:rsidR="00B20A6F" w:rsidRDefault="00B20A6F" w:rsidP="008C3705">
      <w:pPr>
        <w:pStyle w:val="wP7"/>
        <w:ind w:left="284"/>
        <w:rPr>
          <w:rFonts w:ascii="Calibri" w:hAnsi="Calibri" w:cs="Calibri"/>
          <w:bCs/>
          <w:sz w:val="20"/>
          <w:szCs w:val="20"/>
        </w:rPr>
      </w:pPr>
    </w:p>
    <w:tbl>
      <w:tblPr>
        <w:tblStyle w:val="TableGrid"/>
        <w:tblW w:w="0" w:type="auto"/>
        <w:tblInd w:w="5070" w:type="dxa"/>
        <w:tblLook w:val="04A0" w:firstRow="1" w:lastRow="0" w:firstColumn="1" w:lastColumn="0" w:noHBand="0" w:noVBand="1"/>
      </w:tblPr>
      <w:tblGrid>
        <w:gridCol w:w="4836"/>
      </w:tblGrid>
      <w:tr w:rsidR="00B20A6F" w:rsidTr="00B20A6F">
        <w:tc>
          <w:tcPr>
            <w:tcW w:w="4836" w:type="dxa"/>
            <w:shd w:val="clear" w:color="auto" w:fill="76923C" w:themeFill="accent3" w:themeFillShade="BF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On Maternity Leave</w:t>
            </w:r>
          </w:p>
        </w:tc>
      </w:tr>
      <w:tr w:rsidR="00B20A6F" w:rsidTr="00B20A6F">
        <w:tc>
          <w:tcPr>
            <w:tcW w:w="4836" w:type="dxa"/>
            <w:shd w:val="clear" w:color="auto" w:fill="C2D69B" w:themeFill="accent3" w:themeFillTint="99"/>
            <w:vAlign w:val="center"/>
          </w:tcPr>
          <w:p w:rsidR="00B20A6F" w:rsidRDefault="00B20A6F" w:rsidP="00B20A6F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Portia</w:t>
            </w:r>
          </w:p>
        </w:tc>
      </w:tr>
      <w:tr w:rsidR="00B20A6F" w:rsidTr="00B20A6F">
        <w:tc>
          <w:tcPr>
            <w:tcW w:w="4836" w:type="dxa"/>
            <w:shd w:val="clear" w:color="auto" w:fill="C2D69B" w:themeFill="accent3" w:themeFillTint="99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Asanda</w:t>
            </w:r>
            <w:proofErr w:type="spellEnd"/>
          </w:p>
        </w:tc>
      </w:tr>
      <w:tr w:rsidR="00B20A6F" w:rsidTr="00B20A6F">
        <w:tc>
          <w:tcPr>
            <w:tcW w:w="4836" w:type="dxa"/>
            <w:shd w:val="clear" w:color="auto" w:fill="C2D69B" w:themeFill="accent3" w:themeFillTint="99"/>
          </w:tcPr>
          <w:p w:rsidR="00B20A6F" w:rsidRDefault="00B20A6F" w:rsidP="008C3705">
            <w:pPr>
              <w:pStyle w:val="wP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Jodi</w:t>
            </w:r>
          </w:p>
        </w:tc>
      </w:tr>
    </w:tbl>
    <w:p w:rsidR="00B20A6F" w:rsidRPr="008C3705" w:rsidRDefault="00B20A6F" w:rsidP="008C3705">
      <w:pPr>
        <w:pStyle w:val="wP7"/>
        <w:ind w:left="284"/>
        <w:rPr>
          <w:rFonts w:ascii="Calibri" w:hAnsi="Calibri" w:cs="Calibri"/>
          <w:bCs/>
          <w:sz w:val="20"/>
          <w:szCs w:val="20"/>
        </w:rPr>
      </w:pPr>
    </w:p>
    <w:p w:rsidR="001D635E" w:rsidRDefault="001D635E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1D635E" w:rsidRDefault="001D635E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D17C4B">
        <w:rPr>
          <w:rFonts w:cs="Calibri"/>
          <w:b/>
          <w:sz w:val="20"/>
          <w:szCs w:val="20"/>
        </w:rPr>
        <w:t>Janice</w:t>
      </w:r>
      <w:r>
        <w:rPr>
          <w:rFonts w:cs="Calibri"/>
          <w:sz w:val="20"/>
          <w:szCs w:val="20"/>
        </w:rPr>
        <w:t xml:space="preserve">: </w:t>
      </w:r>
      <w:r w:rsidR="00D17C4B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hen teache</w:t>
      </w:r>
      <w:r w:rsidR="00D17C4B">
        <w:rPr>
          <w:rFonts w:cs="Calibri"/>
          <w:sz w:val="20"/>
          <w:szCs w:val="20"/>
        </w:rPr>
        <w:t>r</w:t>
      </w:r>
      <w:r>
        <w:rPr>
          <w:rFonts w:cs="Calibri"/>
          <w:sz w:val="20"/>
          <w:szCs w:val="20"/>
        </w:rPr>
        <w:t xml:space="preserve">s </w:t>
      </w:r>
      <w:r w:rsidR="00D17C4B">
        <w:rPr>
          <w:rFonts w:cs="Calibri"/>
          <w:sz w:val="20"/>
          <w:szCs w:val="20"/>
        </w:rPr>
        <w:t xml:space="preserve">at schools </w:t>
      </w:r>
      <w:r>
        <w:rPr>
          <w:rFonts w:cs="Calibri"/>
          <w:sz w:val="20"/>
          <w:szCs w:val="20"/>
        </w:rPr>
        <w:t xml:space="preserve">go on leave or maternity leave, a substitute </w:t>
      </w:r>
      <w:r w:rsidR="00D17C4B">
        <w:rPr>
          <w:rFonts w:cs="Calibri"/>
          <w:sz w:val="20"/>
          <w:szCs w:val="20"/>
        </w:rPr>
        <w:t xml:space="preserve">is appointed to take their place.  How can this not be happening </w:t>
      </w:r>
      <w:r>
        <w:rPr>
          <w:rFonts w:cs="Calibri"/>
          <w:sz w:val="20"/>
          <w:szCs w:val="20"/>
        </w:rPr>
        <w:t xml:space="preserve">at </w:t>
      </w:r>
      <w:r w:rsidR="00D17C4B">
        <w:rPr>
          <w:rFonts w:cs="Calibri"/>
          <w:sz w:val="20"/>
          <w:szCs w:val="20"/>
        </w:rPr>
        <w:t xml:space="preserve">a </w:t>
      </w:r>
      <w:r>
        <w:rPr>
          <w:rFonts w:cs="Calibri"/>
          <w:sz w:val="20"/>
          <w:szCs w:val="20"/>
        </w:rPr>
        <w:t>DSD</w:t>
      </w:r>
      <w:r w:rsidR="00D17C4B">
        <w:rPr>
          <w:rFonts w:cs="Calibri"/>
          <w:sz w:val="20"/>
          <w:szCs w:val="20"/>
        </w:rPr>
        <w:t xml:space="preserve"> office?  With social workers already having excessive </w:t>
      </w:r>
      <w:r>
        <w:rPr>
          <w:rFonts w:cs="Calibri"/>
          <w:sz w:val="20"/>
          <w:szCs w:val="20"/>
        </w:rPr>
        <w:t>caseloads</w:t>
      </w:r>
      <w:r w:rsidR="00D17C4B">
        <w:rPr>
          <w:rFonts w:cs="Calibri"/>
          <w:sz w:val="20"/>
          <w:szCs w:val="20"/>
        </w:rPr>
        <w:t>, this situation makes the job even more impossible</w:t>
      </w:r>
      <w:r>
        <w:rPr>
          <w:rFonts w:cs="Calibri"/>
          <w:sz w:val="20"/>
          <w:szCs w:val="20"/>
        </w:rPr>
        <w:t xml:space="preserve">. </w:t>
      </w:r>
    </w:p>
    <w:p w:rsidR="00D17C4B" w:rsidRDefault="00D17C4B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1D635E" w:rsidRDefault="00D17C4B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D17C4B">
        <w:rPr>
          <w:rFonts w:asciiTheme="minorHAnsi" w:hAnsiTheme="minorHAnsi" w:cstheme="minorHAnsi"/>
          <w:b/>
          <w:sz w:val="20"/>
          <w:szCs w:val="20"/>
        </w:rPr>
        <w:t>Alfred/</w:t>
      </w:r>
      <w:proofErr w:type="spellStart"/>
      <w:r w:rsidRPr="00D17C4B">
        <w:rPr>
          <w:rFonts w:asciiTheme="minorHAnsi" w:hAnsiTheme="minorHAnsi" w:cstheme="minorHAnsi"/>
          <w:b/>
          <w:sz w:val="20"/>
          <w:szCs w:val="20"/>
        </w:rPr>
        <w:t>Eude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There is no budget to hire additional staff. </w:t>
      </w:r>
      <w:r>
        <w:rPr>
          <w:rFonts w:cs="Calibri"/>
          <w:sz w:val="20"/>
          <w:szCs w:val="20"/>
        </w:rPr>
        <w:t xml:space="preserve">  </w:t>
      </w:r>
    </w:p>
    <w:p w:rsidR="00D17C4B" w:rsidRDefault="00D17C4B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1D635E" w:rsidRDefault="001D635E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D17C4B">
        <w:rPr>
          <w:rFonts w:cs="Calibri"/>
          <w:b/>
          <w:sz w:val="20"/>
          <w:szCs w:val="20"/>
        </w:rPr>
        <w:t>Julia</w:t>
      </w:r>
      <w:r w:rsidR="00D17C4B">
        <w:rPr>
          <w:rFonts w:cs="Calibri"/>
          <w:sz w:val="20"/>
          <w:szCs w:val="20"/>
        </w:rPr>
        <w:t>:  Would it be possible to i</w:t>
      </w:r>
      <w:r>
        <w:rPr>
          <w:rFonts w:cs="Calibri"/>
          <w:sz w:val="20"/>
          <w:szCs w:val="20"/>
        </w:rPr>
        <w:t xml:space="preserve">dentify and outsource back office work to NGO’s and have them sign a confidentiality agreement. Present to the HOD </w:t>
      </w:r>
      <w:proofErr w:type="spellStart"/>
      <w:r>
        <w:rPr>
          <w:rFonts w:cs="Calibri"/>
          <w:sz w:val="20"/>
          <w:szCs w:val="20"/>
        </w:rPr>
        <w:t>wrt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whats</w:t>
      </w:r>
      <w:proofErr w:type="spellEnd"/>
      <w:r>
        <w:rPr>
          <w:rFonts w:cs="Calibri"/>
          <w:sz w:val="20"/>
          <w:szCs w:val="20"/>
        </w:rPr>
        <w:t xml:space="preserve"> really happening.</w:t>
      </w:r>
    </w:p>
    <w:p w:rsidR="001D635E" w:rsidRDefault="001D635E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1D635E" w:rsidRPr="003A632C" w:rsidRDefault="003A632C" w:rsidP="003A632C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proofErr w:type="spellStart"/>
      <w:r w:rsidRPr="003A632C">
        <w:rPr>
          <w:rFonts w:cs="Calibri"/>
          <w:b/>
          <w:sz w:val="20"/>
          <w:szCs w:val="20"/>
        </w:rPr>
        <w:t>Eude</w:t>
      </w:r>
      <w:proofErr w:type="spellEnd"/>
      <w:r w:rsidR="001D635E">
        <w:rPr>
          <w:rFonts w:cs="Calibri"/>
          <w:sz w:val="20"/>
          <w:szCs w:val="20"/>
        </w:rPr>
        <w:t xml:space="preserve">: Outsourcing to NGO’s unfortunately can’t be done as we are guided by ethics as the information in the files </w:t>
      </w:r>
      <w:proofErr w:type="gramStart"/>
      <w:r w:rsidR="001D635E">
        <w:rPr>
          <w:rFonts w:cs="Calibri"/>
          <w:sz w:val="20"/>
          <w:szCs w:val="20"/>
        </w:rPr>
        <w:t>are</w:t>
      </w:r>
      <w:proofErr w:type="gramEnd"/>
      <w:r w:rsidR="001D635E">
        <w:rPr>
          <w:rFonts w:cs="Calibri"/>
          <w:sz w:val="20"/>
          <w:szCs w:val="20"/>
        </w:rPr>
        <w:t xml:space="preserve"> sensitive. We can however take on retired </w:t>
      </w:r>
      <w:proofErr w:type="spellStart"/>
      <w:r w:rsidR="001D635E">
        <w:rPr>
          <w:rFonts w:cs="Calibri"/>
          <w:sz w:val="20"/>
          <w:szCs w:val="20"/>
        </w:rPr>
        <w:t>SWorkers</w:t>
      </w:r>
      <w:proofErr w:type="spellEnd"/>
      <w:r w:rsidR="001D635E">
        <w:rPr>
          <w:rFonts w:cs="Calibri"/>
          <w:sz w:val="20"/>
          <w:szCs w:val="20"/>
        </w:rPr>
        <w:t xml:space="preserve"> but they will expect to be remunerated and we don’t have the funds.  Our HOD says that we have to wait until 2019-2020 to look at outsourcing.</w:t>
      </w:r>
      <w:r w:rsidR="001D635E" w:rsidRPr="0029577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DSD is still identifying people </w:t>
      </w:r>
      <w:r w:rsidR="001D635E">
        <w:rPr>
          <w:rFonts w:cs="Calibri"/>
          <w:sz w:val="20"/>
          <w:szCs w:val="20"/>
        </w:rPr>
        <w:t xml:space="preserve">that </w:t>
      </w:r>
      <w:r>
        <w:rPr>
          <w:rFonts w:cs="Calibri"/>
          <w:sz w:val="20"/>
          <w:szCs w:val="20"/>
        </w:rPr>
        <w:t>are</w:t>
      </w:r>
      <w:r w:rsidR="001D635E">
        <w:rPr>
          <w:rFonts w:cs="Calibri"/>
          <w:sz w:val="20"/>
          <w:szCs w:val="20"/>
        </w:rPr>
        <w:t xml:space="preserve"> needed.  </w:t>
      </w:r>
    </w:p>
    <w:p w:rsidR="001D635E" w:rsidRDefault="001D635E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DF2B10" w:rsidRDefault="005914F0" w:rsidP="001D635E">
      <w:pPr>
        <w:pStyle w:val="ListParagraph"/>
        <w:spacing w:before="2" w:after="2" w:line="240" w:lineRule="auto"/>
        <w:ind w:left="360"/>
        <w:rPr>
          <w:rFonts w:cs="Calibri"/>
          <w:b/>
          <w:sz w:val="20"/>
          <w:szCs w:val="20"/>
        </w:rPr>
      </w:pPr>
      <w:r w:rsidRPr="003A632C">
        <w:rPr>
          <w:rFonts w:cs="Calibri"/>
          <w:b/>
          <w:sz w:val="20"/>
          <w:szCs w:val="20"/>
        </w:rPr>
        <w:t>Pat</w:t>
      </w:r>
      <w:r>
        <w:rPr>
          <w:rFonts w:cs="Calibri"/>
          <w:sz w:val="20"/>
          <w:szCs w:val="20"/>
        </w:rPr>
        <w:t>:</w:t>
      </w:r>
      <w:r w:rsidR="00AD3E25">
        <w:rPr>
          <w:rFonts w:cs="Calibri"/>
          <w:sz w:val="20"/>
          <w:szCs w:val="20"/>
        </w:rPr>
        <w:t xml:space="preserve"> </w:t>
      </w:r>
      <w:r w:rsidR="0029577E">
        <w:rPr>
          <w:rFonts w:cs="Calibri"/>
          <w:sz w:val="20"/>
          <w:szCs w:val="20"/>
        </w:rPr>
        <w:t>CCID supports DSD all the way</w:t>
      </w:r>
      <w:r w:rsidR="0029577E" w:rsidRPr="0029577E">
        <w:rPr>
          <w:rFonts w:cs="Calibri"/>
          <w:b/>
          <w:sz w:val="20"/>
          <w:szCs w:val="20"/>
        </w:rPr>
        <w:t xml:space="preserve"> </w:t>
      </w:r>
      <w:r w:rsidR="0029577E">
        <w:rPr>
          <w:rFonts w:cs="Calibri"/>
          <w:b/>
          <w:sz w:val="20"/>
          <w:szCs w:val="20"/>
        </w:rPr>
        <w:t>but what can be done</w:t>
      </w:r>
      <w:r w:rsidR="0029577E" w:rsidRPr="005914F0">
        <w:rPr>
          <w:rFonts w:cs="Calibri"/>
          <w:b/>
          <w:sz w:val="20"/>
          <w:szCs w:val="20"/>
        </w:rPr>
        <w:t xml:space="preserve"> In a Proactive Way</w:t>
      </w:r>
      <w:r w:rsidRPr="005914F0">
        <w:rPr>
          <w:rFonts w:cs="Calibri"/>
          <w:b/>
          <w:sz w:val="20"/>
          <w:szCs w:val="20"/>
        </w:rPr>
        <w:t>?</w:t>
      </w:r>
    </w:p>
    <w:p w:rsidR="000C0420" w:rsidRDefault="000C0420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29577E" w:rsidRDefault="00E770C5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3A632C">
        <w:rPr>
          <w:rFonts w:cs="Calibri"/>
          <w:b/>
          <w:sz w:val="20"/>
          <w:szCs w:val="20"/>
        </w:rPr>
        <w:lastRenderedPageBreak/>
        <w:t>Janice</w:t>
      </w:r>
      <w:r>
        <w:rPr>
          <w:rFonts w:cs="Calibri"/>
          <w:sz w:val="20"/>
          <w:szCs w:val="20"/>
        </w:rPr>
        <w:t xml:space="preserve">: </w:t>
      </w:r>
      <w:r w:rsidR="00512EF4">
        <w:rPr>
          <w:rFonts w:cs="Calibri"/>
          <w:sz w:val="20"/>
          <w:szCs w:val="20"/>
        </w:rPr>
        <w:t xml:space="preserve">Yes.  </w:t>
      </w:r>
      <w:r w:rsidR="003A632C">
        <w:rPr>
          <w:rFonts w:cs="Calibri"/>
          <w:sz w:val="20"/>
          <w:szCs w:val="20"/>
        </w:rPr>
        <w:t>Can we</w:t>
      </w:r>
      <w:r>
        <w:rPr>
          <w:rFonts w:cs="Calibri"/>
          <w:sz w:val="20"/>
          <w:szCs w:val="20"/>
        </w:rPr>
        <w:t xml:space="preserve"> get creative </w:t>
      </w:r>
      <w:r w:rsidR="003A632C">
        <w:rPr>
          <w:rFonts w:cs="Calibri"/>
          <w:sz w:val="20"/>
          <w:szCs w:val="20"/>
        </w:rPr>
        <w:t>about</w:t>
      </w:r>
      <w:r>
        <w:rPr>
          <w:rFonts w:cs="Calibri"/>
          <w:sz w:val="20"/>
          <w:szCs w:val="20"/>
        </w:rPr>
        <w:t xml:space="preserve"> </w:t>
      </w:r>
      <w:r w:rsidR="003A632C">
        <w:rPr>
          <w:rFonts w:cs="Calibri"/>
          <w:sz w:val="20"/>
          <w:szCs w:val="20"/>
        </w:rPr>
        <w:t>connecting F</w:t>
      </w:r>
      <w:r>
        <w:rPr>
          <w:rFonts w:cs="Calibri"/>
          <w:sz w:val="20"/>
          <w:szCs w:val="20"/>
        </w:rPr>
        <w:t>unders</w:t>
      </w:r>
      <w:r w:rsidR="003A632C">
        <w:rPr>
          <w:rFonts w:cs="Calibri"/>
          <w:sz w:val="20"/>
          <w:szCs w:val="20"/>
        </w:rPr>
        <w:t xml:space="preserve"> to the </w:t>
      </w:r>
      <w:proofErr w:type="gramStart"/>
      <w:r w:rsidR="003A632C">
        <w:rPr>
          <w:rFonts w:cs="Calibri"/>
          <w:sz w:val="20"/>
          <w:szCs w:val="20"/>
        </w:rPr>
        <w:t>Issue</w:t>
      </w:r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  Tenderton is sitting empty but </w:t>
      </w:r>
      <w:r w:rsidR="003A632C">
        <w:rPr>
          <w:rFonts w:cs="Calibri"/>
          <w:sz w:val="20"/>
          <w:szCs w:val="20"/>
        </w:rPr>
        <w:t xml:space="preserve">(may) </w:t>
      </w:r>
      <w:r>
        <w:rPr>
          <w:rFonts w:cs="Calibri"/>
          <w:sz w:val="20"/>
          <w:szCs w:val="20"/>
        </w:rPr>
        <w:t>sti</w:t>
      </w:r>
      <w:r w:rsidR="003A632C">
        <w:rPr>
          <w:rFonts w:cs="Calibri"/>
          <w:sz w:val="20"/>
          <w:szCs w:val="20"/>
        </w:rPr>
        <w:t>ll have staff.  How can Business</w:t>
      </w:r>
      <w:r>
        <w:rPr>
          <w:rFonts w:cs="Calibri"/>
          <w:sz w:val="20"/>
          <w:szCs w:val="20"/>
        </w:rPr>
        <w:t xml:space="preserve"> get on board </w:t>
      </w:r>
      <w:r w:rsidR="003A632C">
        <w:rPr>
          <w:rFonts w:cs="Calibri"/>
          <w:sz w:val="20"/>
          <w:szCs w:val="20"/>
        </w:rPr>
        <w:t xml:space="preserve">with DSD to get this facility </w:t>
      </w:r>
      <w:r>
        <w:rPr>
          <w:rFonts w:cs="Calibri"/>
          <w:sz w:val="20"/>
          <w:szCs w:val="20"/>
        </w:rPr>
        <w:t xml:space="preserve">up and </w:t>
      </w:r>
      <w:r w:rsidR="003A632C">
        <w:rPr>
          <w:rFonts w:cs="Calibri"/>
          <w:sz w:val="20"/>
          <w:szCs w:val="20"/>
        </w:rPr>
        <w:t>running or to support other facilities?</w:t>
      </w:r>
      <w:r w:rsidR="000C0420" w:rsidRPr="000C0420">
        <w:rPr>
          <w:rFonts w:cs="Calibri"/>
          <w:sz w:val="20"/>
          <w:szCs w:val="20"/>
        </w:rPr>
        <w:t xml:space="preserve"> </w:t>
      </w:r>
      <w:r w:rsidR="003A632C">
        <w:rPr>
          <w:rFonts w:cs="Calibri"/>
          <w:sz w:val="20"/>
          <w:szCs w:val="20"/>
        </w:rPr>
        <w:t xml:space="preserve">Or can another </w:t>
      </w:r>
      <w:r w:rsidR="000C0420">
        <w:rPr>
          <w:rFonts w:cs="Calibri"/>
          <w:sz w:val="20"/>
          <w:szCs w:val="20"/>
        </w:rPr>
        <w:t>NGO</w:t>
      </w:r>
      <w:r w:rsidR="003A632C">
        <w:rPr>
          <w:rFonts w:cs="Calibri"/>
          <w:sz w:val="20"/>
          <w:szCs w:val="20"/>
        </w:rPr>
        <w:t xml:space="preserve"> be equipped to run </w:t>
      </w:r>
      <w:proofErr w:type="spellStart"/>
      <w:r w:rsidR="003A632C">
        <w:rPr>
          <w:rFonts w:cs="Calibri"/>
          <w:sz w:val="20"/>
          <w:szCs w:val="20"/>
        </w:rPr>
        <w:t>Tenderton</w:t>
      </w:r>
      <w:proofErr w:type="spellEnd"/>
      <w:r w:rsidR="003A632C">
        <w:rPr>
          <w:rFonts w:cs="Calibri"/>
          <w:sz w:val="20"/>
          <w:szCs w:val="20"/>
        </w:rPr>
        <w:t>?  We just cannot continue to say ‘we don’t have funds’.  We need to take a solutions-based approach to this - There must be a way to connect the money out there, with the needs in the children’s sector….?</w:t>
      </w:r>
    </w:p>
    <w:p w:rsidR="000C0420" w:rsidRDefault="000C0420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321C58" w:rsidRDefault="0029577E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3A632C">
        <w:rPr>
          <w:rFonts w:cs="Calibri"/>
          <w:b/>
          <w:sz w:val="20"/>
          <w:szCs w:val="20"/>
        </w:rPr>
        <w:t>Julia</w:t>
      </w:r>
      <w:r>
        <w:rPr>
          <w:rFonts w:cs="Calibri"/>
          <w:sz w:val="20"/>
          <w:szCs w:val="20"/>
        </w:rPr>
        <w:t xml:space="preserve">: </w:t>
      </w:r>
      <w:r w:rsidR="003A632C">
        <w:rPr>
          <w:rFonts w:cs="Calibri"/>
          <w:sz w:val="20"/>
          <w:szCs w:val="20"/>
        </w:rPr>
        <w:t xml:space="preserve"> M</w:t>
      </w:r>
      <w:r>
        <w:rPr>
          <w:rFonts w:cs="Calibri"/>
          <w:sz w:val="20"/>
          <w:szCs w:val="20"/>
        </w:rPr>
        <w:t>aybe someone can take fund raising out of SA?  The exchange rate will be enormous.</w:t>
      </w:r>
      <w:r w:rsidR="003A632C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Maybe a </w:t>
      </w:r>
      <w:r w:rsidR="003A632C">
        <w:rPr>
          <w:rFonts w:cs="Calibri"/>
          <w:sz w:val="20"/>
          <w:szCs w:val="20"/>
        </w:rPr>
        <w:t xml:space="preserve">local </w:t>
      </w:r>
      <w:r w:rsidR="00E770C5">
        <w:rPr>
          <w:rFonts w:cs="Calibri"/>
          <w:sz w:val="20"/>
          <w:szCs w:val="20"/>
        </w:rPr>
        <w:t>Big BROTHER</w:t>
      </w:r>
      <w:r w:rsidR="003A632C">
        <w:rPr>
          <w:rFonts w:cs="Calibri"/>
          <w:sz w:val="20"/>
          <w:szCs w:val="20"/>
        </w:rPr>
        <w:t xml:space="preserve"> </w:t>
      </w:r>
      <w:proofErr w:type="spellStart"/>
      <w:r w:rsidR="003A632C">
        <w:rPr>
          <w:rFonts w:cs="Calibri"/>
          <w:sz w:val="20"/>
          <w:szCs w:val="20"/>
        </w:rPr>
        <w:t>programme</w:t>
      </w:r>
      <w:proofErr w:type="spellEnd"/>
      <w:r w:rsidR="003A632C">
        <w:rPr>
          <w:rFonts w:cs="Calibri"/>
          <w:sz w:val="20"/>
          <w:szCs w:val="20"/>
        </w:rPr>
        <w:t xml:space="preserve"> (working well in the USA)?</w:t>
      </w:r>
    </w:p>
    <w:p w:rsidR="000C0420" w:rsidRDefault="000C0420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3A632C">
        <w:rPr>
          <w:rFonts w:cs="Calibri"/>
          <w:b/>
          <w:sz w:val="20"/>
          <w:szCs w:val="20"/>
        </w:rPr>
        <w:t>Janice</w:t>
      </w:r>
      <w:r>
        <w:rPr>
          <w:rFonts w:cs="Calibri"/>
          <w:sz w:val="20"/>
          <w:szCs w:val="20"/>
        </w:rPr>
        <w:t xml:space="preserve">: </w:t>
      </w:r>
      <w:r w:rsidR="003A632C"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>oes DSD connect the children to ment</w:t>
      </w:r>
      <w:r w:rsidR="00512EF4">
        <w:rPr>
          <w:rFonts w:cs="Calibri"/>
          <w:sz w:val="20"/>
          <w:szCs w:val="20"/>
        </w:rPr>
        <w:t xml:space="preserve">or groups like </w:t>
      </w:r>
      <w:proofErr w:type="spellStart"/>
      <w:r w:rsidR="00512EF4">
        <w:rPr>
          <w:rFonts w:cs="Calibri"/>
          <w:sz w:val="20"/>
          <w:szCs w:val="20"/>
        </w:rPr>
        <w:t>LifeExchange</w:t>
      </w:r>
      <w:proofErr w:type="spellEnd"/>
      <w:r w:rsidR="00512EF4">
        <w:rPr>
          <w:rFonts w:cs="Calibri"/>
          <w:sz w:val="20"/>
          <w:szCs w:val="20"/>
        </w:rPr>
        <w:t xml:space="preserve"> </w:t>
      </w:r>
      <w:proofErr w:type="spellStart"/>
      <w:r w:rsidR="00512EF4">
        <w:rPr>
          <w:rFonts w:cs="Calibri"/>
          <w:sz w:val="20"/>
          <w:szCs w:val="20"/>
        </w:rPr>
        <w:t>etc</w:t>
      </w:r>
      <w:proofErr w:type="spellEnd"/>
      <w:r w:rsidR="00512EF4">
        <w:rPr>
          <w:rFonts w:cs="Calibri"/>
          <w:sz w:val="20"/>
          <w:szCs w:val="20"/>
        </w:rPr>
        <w:t>?</w:t>
      </w:r>
    </w:p>
    <w:p w:rsidR="000C0420" w:rsidRDefault="000C0420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3A632C">
        <w:rPr>
          <w:rFonts w:cs="Calibri"/>
          <w:b/>
          <w:sz w:val="20"/>
          <w:szCs w:val="20"/>
        </w:rPr>
        <w:t>Andrea</w:t>
      </w:r>
      <w:r w:rsidR="003A632C">
        <w:rPr>
          <w:rFonts w:cs="Calibri"/>
          <w:sz w:val="20"/>
          <w:szCs w:val="20"/>
        </w:rPr>
        <w:t>: U</w:t>
      </w:r>
      <w:r>
        <w:rPr>
          <w:rFonts w:cs="Calibri"/>
          <w:sz w:val="20"/>
          <w:szCs w:val="20"/>
        </w:rPr>
        <w:t>nfortunately not – but it would be a brilliant idea.</w:t>
      </w:r>
    </w:p>
    <w:p w:rsidR="000C0420" w:rsidRDefault="000C0420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3A632C">
        <w:rPr>
          <w:rFonts w:cs="Calibri"/>
          <w:b/>
          <w:sz w:val="20"/>
          <w:szCs w:val="20"/>
        </w:rPr>
        <w:t>Julia</w:t>
      </w:r>
      <w:r w:rsidR="003A632C">
        <w:rPr>
          <w:rFonts w:cs="Calibri"/>
          <w:sz w:val="20"/>
          <w:szCs w:val="20"/>
        </w:rPr>
        <w:t>: I</w:t>
      </w:r>
      <w:r>
        <w:rPr>
          <w:rFonts w:cs="Calibri"/>
          <w:sz w:val="20"/>
          <w:szCs w:val="20"/>
        </w:rPr>
        <w:t>t</w:t>
      </w:r>
      <w:r w:rsidR="003A632C">
        <w:rPr>
          <w:rFonts w:cs="Calibri"/>
          <w:sz w:val="20"/>
          <w:szCs w:val="20"/>
        </w:rPr>
        <w:t xml:space="preserve"> i</w:t>
      </w:r>
      <w:r>
        <w:rPr>
          <w:rFonts w:cs="Calibri"/>
          <w:sz w:val="20"/>
          <w:szCs w:val="20"/>
        </w:rPr>
        <w:t>s pivotal that a mentor vo</w:t>
      </w:r>
      <w:r w:rsidR="003A632C">
        <w:rPr>
          <w:rFonts w:cs="Calibri"/>
          <w:sz w:val="20"/>
          <w:szCs w:val="20"/>
        </w:rPr>
        <w:t>lunteer must connect with the street children as early as possible</w:t>
      </w:r>
      <w:r>
        <w:rPr>
          <w:rFonts w:cs="Calibri"/>
          <w:sz w:val="20"/>
          <w:szCs w:val="20"/>
        </w:rPr>
        <w:t>.</w:t>
      </w:r>
    </w:p>
    <w:p w:rsidR="000C0420" w:rsidRDefault="000C0420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3A632C">
        <w:rPr>
          <w:rFonts w:cs="Calibri"/>
          <w:b/>
          <w:sz w:val="20"/>
          <w:szCs w:val="20"/>
        </w:rPr>
        <w:t>Andrea</w:t>
      </w:r>
      <w:r>
        <w:rPr>
          <w:rFonts w:cs="Calibri"/>
          <w:sz w:val="20"/>
          <w:szCs w:val="20"/>
        </w:rPr>
        <w:t>: the biggest challenge is t</w:t>
      </w:r>
      <w:r w:rsidR="003A632C">
        <w:rPr>
          <w:rFonts w:cs="Calibri"/>
          <w:sz w:val="20"/>
          <w:szCs w:val="20"/>
        </w:rPr>
        <w:t>he amount of substance abuse…</w:t>
      </w:r>
    </w:p>
    <w:p w:rsidR="00512EF4" w:rsidRDefault="00512EF4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512EF4" w:rsidRDefault="00512EF4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  <w:r w:rsidRPr="00512EF4">
        <w:rPr>
          <w:rFonts w:cs="Calibri"/>
          <w:b/>
          <w:sz w:val="20"/>
          <w:szCs w:val="20"/>
        </w:rPr>
        <w:t>Alfred</w:t>
      </w:r>
      <w:r>
        <w:rPr>
          <w:rFonts w:cs="Calibri"/>
          <w:sz w:val="20"/>
          <w:szCs w:val="20"/>
        </w:rPr>
        <w:t xml:space="preserve"> said:  </w:t>
      </w:r>
      <w:r w:rsidR="00CD7861">
        <w:rPr>
          <w:rFonts w:cs="Calibri"/>
          <w:sz w:val="20"/>
          <w:szCs w:val="20"/>
        </w:rPr>
        <w:t>“</w:t>
      </w:r>
      <w:r>
        <w:rPr>
          <w:rFonts w:cs="Calibri"/>
          <w:sz w:val="20"/>
          <w:szCs w:val="20"/>
        </w:rPr>
        <w:t>Well, we manage to get the job done.</w:t>
      </w:r>
      <w:r w:rsidR="00CD7861">
        <w:rPr>
          <w:rFonts w:cs="Calibri"/>
          <w:sz w:val="20"/>
          <w:szCs w:val="20"/>
        </w:rPr>
        <w:t>”</w:t>
      </w:r>
    </w:p>
    <w:p w:rsidR="00CD7861" w:rsidRDefault="00512EF4" w:rsidP="00CD7861">
      <w:pPr>
        <w:pStyle w:val="ListParagraph"/>
        <w:spacing w:before="2" w:after="2" w:line="240" w:lineRule="auto"/>
        <w:ind w:left="1440"/>
        <w:rPr>
          <w:rFonts w:cs="Calibri"/>
          <w:sz w:val="20"/>
          <w:szCs w:val="20"/>
        </w:rPr>
      </w:pPr>
      <w:r w:rsidRPr="00512EF4">
        <w:rPr>
          <w:rFonts w:cs="Calibri"/>
          <w:sz w:val="20"/>
          <w:szCs w:val="20"/>
        </w:rPr>
        <w:t>A</w:t>
      </w:r>
      <w:r w:rsidRPr="00512EF4">
        <w:rPr>
          <w:rFonts w:cs="Calibri"/>
          <w:sz w:val="20"/>
          <w:szCs w:val="20"/>
        </w:rPr>
        <w:t xml:space="preserve">lthough </w:t>
      </w:r>
      <w:r w:rsidRPr="00512EF4">
        <w:rPr>
          <w:rFonts w:cs="Calibri"/>
          <w:sz w:val="20"/>
          <w:szCs w:val="20"/>
        </w:rPr>
        <w:t xml:space="preserve">the positivity and optimism in Alfred’s statement is commendable, </w:t>
      </w:r>
      <w:r w:rsidRPr="00CD7861">
        <w:rPr>
          <w:rFonts w:cs="Calibri"/>
          <w:b/>
          <w:sz w:val="20"/>
          <w:szCs w:val="20"/>
        </w:rPr>
        <w:t>Janice</w:t>
      </w:r>
      <w:r w:rsidRPr="00512EF4">
        <w:rPr>
          <w:rFonts w:cs="Calibri"/>
          <w:sz w:val="20"/>
          <w:szCs w:val="20"/>
        </w:rPr>
        <w:t xml:space="preserve"> requested that he please stop claiming this</w:t>
      </w:r>
      <w:r>
        <w:rPr>
          <w:rFonts w:cs="Calibri"/>
          <w:sz w:val="20"/>
          <w:szCs w:val="20"/>
        </w:rPr>
        <w:t xml:space="preserve"> as true, as, going by the </w:t>
      </w:r>
      <w:r w:rsidRPr="00512EF4">
        <w:rPr>
          <w:rFonts w:cs="Calibri"/>
          <w:sz w:val="20"/>
          <w:szCs w:val="20"/>
        </w:rPr>
        <w:t>previous discussion</w:t>
      </w:r>
      <w:r>
        <w:rPr>
          <w:rFonts w:cs="Calibri"/>
          <w:sz w:val="20"/>
          <w:szCs w:val="20"/>
        </w:rPr>
        <w:t xml:space="preserve"> around the missing and unknown SOP children, the office is clearly NOT managing to get the job done – partly </w:t>
      </w:r>
      <w:r w:rsidR="00CD7861">
        <w:rPr>
          <w:rFonts w:cs="Calibri"/>
          <w:sz w:val="20"/>
          <w:szCs w:val="20"/>
        </w:rPr>
        <w:t xml:space="preserve">because it is impossible to accomplish effective service delivery with (i) </w:t>
      </w:r>
      <w:r>
        <w:rPr>
          <w:rFonts w:cs="Calibri"/>
          <w:sz w:val="20"/>
          <w:szCs w:val="20"/>
        </w:rPr>
        <w:t xml:space="preserve">such a shortage of social workers and </w:t>
      </w:r>
      <w:r w:rsidR="00CD7861">
        <w:rPr>
          <w:rFonts w:cs="Calibri"/>
          <w:sz w:val="20"/>
          <w:szCs w:val="20"/>
        </w:rPr>
        <w:t>(ii) current with the impossibly high caseloads.</w:t>
      </w:r>
    </w:p>
    <w:p w:rsidR="00512EF4" w:rsidRPr="00512EF4" w:rsidRDefault="00CD7861" w:rsidP="00CD7861">
      <w:pPr>
        <w:pStyle w:val="ListParagraph"/>
        <w:spacing w:before="2" w:after="2" w:line="240" w:lineRule="auto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He did acknowledge this.</w:t>
      </w:r>
      <w:r w:rsidR="00512EF4">
        <w:rPr>
          <w:rFonts w:cs="Calibri"/>
          <w:sz w:val="20"/>
          <w:szCs w:val="20"/>
        </w:rPr>
        <w:t xml:space="preserve"> </w:t>
      </w:r>
    </w:p>
    <w:p w:rsidR="003A632C" w:rsidRDefault="003A632C" w:rsidP="00512EF4">
      <w:pPr>
        <w:spacing w:before="2" w:after="2"/>
        <w:rPr>
          <w:rFonts w:cs="Calibri"/>
          <w:b/>
          <w:sz w:val="20"/>
          <w:szCs w:val="20"/>
        </w:rPr>
      </w:pPr>
    </w:p>
    <w:p w:rsidR="00CD7861" w:rsidRPr="00012AC6" w:rsidRDefault="00CD7861" w:rsidP="00CD7861">
      <w:pPr>
        <w:pStyle w:val="ListParagraph"/>
        <w:spacing w:before="2" w:after="2" w:line="240" w:lineRule="auto"/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Andrea: </w:t>
      </w:r>
      <w:r w:rsidRPr="00CD7861">
        <w:rPr>
          <w:rFonts w:cs="Calibri"/>
          <w:b/>
          <w:color w:val="00B050"/>
          <w:sz w:val="20"/>
          <w:szCs w:val="20"/>
        </w:rPr>
        <w:t xml:space="preserve">“I can only honestly claim that in the last </w:t>
      </w:r>
      <w:r w:rsidRPr="00CD7861">
        <w:rPr>
          <w:rFonts w:cs="Calibri"/>
          <w:b/>
          <w:color w:val="00B050"/>
          <w:sz w:val="20"/>
          <w:szCs w:val="20"/>
        </w:rPr>
        <w:t>3 years</w:t>
      </w:r>
      <w:r w:rsidRPr="00CD7861">
        <w:rPr>
          <w:rFonts w:cs="Calibri"/>
          <w:b/>
          <w:color w:val="00B050"/>
          <w:sz w:val="20"/>
          <w:szCs w:val="20"/>
        </w:rPr>
        <w:t>, I have</w:t>
      </w:r>
      <w:r w:rsidRPr="00CD7861">
        <w:rPr>
          <w:rFonts w:cs="Calibri"/>
          <w:b/>
          <w:color w:val="00B050"/>
          <w:sz w:val="20"/>
          <w:szCs w:val="20"/>
        </w:rPr>
        <w:t xml:space="preserve"> only </w:t>
      </w:r>
      <w:r w:rsidRPr="00CD7861">
        <w:rPr>
          <w:rFonts w:cs="Calibri"/>
          <w:b/>
          <w:color w:val="00B050"/>
          <w:sz w:val="20"/>
          <w:szCs w:val="20"/>
        </w:rPr>
        <w:t xml:space="preserve">had </w:t>
      </w:r>
      <w:r w:rsidRPr="00CD7861">
        <w:rPr>
          <w:rFonts w:cs="Calibri"/>
          <w:b/>
          <w:color w:val="00B050"/>
          <w:sz w:val="20"/>
          <w:szCs w:val="20"/>
        </w:rPr>
        <w:t xml:space="preserve">3 children </w:t>
      </w:r>
      <w:r w:rsidRPr="00CD7861">
        <w:rPr>
          <w:rFonts w:cs="Calibri"/>
          <w:b/>
          <w:color w:val="00B050"/>
          <w:sz w:val="20"/>
          <w:szCs w:val="20"/>
        </w:rPr>
        <w:t>that are ‘success stories’”.</w:t>
      </w:r>
    </w:p>
    <w:p w:rsidR="00CD7861" w:rsidRPr="00512EF4" w:rsidRDefault="00CD7861" w:rsidP="00512EF4">
      <w:pPr>
        <w:spacing w:before="2" w:after="2"/>
        <w:rPr>
          <w:rFonts w:cs="Calibri"/>
          <w:b/>
          <w:sz w:val="20"/>
          <w:szCs w:val="20"/>
        </w:rPr>
      </w:pPr>
    </w:p>
    <w:p w:rsidR="00B40226" w:rsidRPr="003A632C" w:rsidRDefault="0029577E" w:rsidP="001D635E">
      <w:pPr>
        <w:pStyle w:val="ListParagraph"/>
        <w:spacing w:before="2" w:after="2" w:line="240" w:lineRule="auto"/>
        <w:ind w:left="360"/>
        <w:rPr>
          <w:rFonts w:cs="Calibri"/>
          <w:b/>
          <w:color w:val="FF0000"/>
          <w:sz w:val="20"/>
          <w:szCs w:val="20"/>
        </w:rPr>
      </w:pPr>
      <w:r w:rsidRPr="003A632C">
        <w:rPr>
          <w:rFonts w:cs="Calibri"/>
          <w:b/>
          <w:color w:val="FF0000"/>
          <w:sz w:val="20"/>
          <w:szCs w:val="20"/>
        </w:rPr>
        <w:t>It was recommended that everyone</w:t>
      </w:r>
      <w:r w:rsidR="00F921F2" w:rsidRPr="003A632C">
        <w:rPr>
          <w:rFonts w:cs="Calibri"/>
          <w:b/>
          <w:color w:val="FF0000"/>
          <w:sz w:val="20"/>
          <w:szCs w:val="20"/>
        </w:rPr>
        <w:t xml:space="preserve"> wait</w:t>
      </w:r>
      <w:r w:rsidRPr="003A632C">
        <w:rPr>
          <w:rFonts w:cs="Calibri"/>
          <w:b/>
          <w:color w:val="FF0000"/>
          <w:sz w:val="20"/>
          <w:szCs w:val="20"/>
        </w:rPr>
        <w:t>s</w:t>
      </w:r>
      <w:r w:rsidR="00B40226" w:rsidRPr="003A632C">
        <w:rPr>
          <w:rFonts w:cs="Calibri"/>
          <w:b/>
          <w:color w:val="FF0000"/>
          <w:sz w:val="20"/>
          <w:szCs w:val="20"/>
        </w:rPr>
        <w:t xml:space="preserve"> until the end of August when the </w:t>
      </w:r>
      <w:r w:rsidRPr="003A632C">
        <w:rPr>
          <w:rFonts w:cs="Calibri"/>
          <w:b/>
          <w:color w:val="FF0000"/>
          <w:sz w:val="20"/>
          <w:szCs w:val="20"/>
        </w:rPr>
        <w:t xml:space="preserve">handover from DSD to ACVV </w:t>
      </w:r>
      <w:r w:rsidR="00B40226" w:rsidRPr="003A632C">
        <w:rPr>
          <w:rFonts w:cs="Calibri"/>
          <w:b/>
          <w:color w:val="FF0000"/>
          <w:sz w:val="20"/>
          <w:szCs w:val="20"/>
        </w:rPr>
        <w:t>has been completed.</w:t>
      </w:r>
    </w:p>
    <w:p w:rsidR="00B40226" w:rsidRDefault="00B40226" w:rsidP="001D635E">
      <w:pPr>
        <w:pStyle w:val="ListParagraph"/>
        <w:spacing w:before="2" w:after="2" w:line="240" w:lineRule="auto"/>
        <w:ind w:left="360"/>
        <w:rPr>
          <w:rFonts w:cs="Calibri"/>
          <w:b/>
          <w:sz w:val="20"/>
          <w:szCs w:val="20"/>
        </w:rPr>
      </w:pPr>
    </w:p>
    <w:p w:rsidR="00CD7861" w:rsidRPr="00321C58" w:rsidRDefault="00CD7861" w:rsidP="001D635E">
      <w:pPr>
        <w:pStyle w:val="ListParagraph"/>
        <w:spacing w:before="2" w:after="2" w:line="240" w:lineRule="auto"/>
        <w:ind w:left="360"/>
        <w:rPr>
          <w:rFonts w:cs="Calibri"/>
          <w:b/>
          <w:sz w:val="20"/>
          <w:szCs w:val="20"/>
        </w:rPr>
      </w:pPr>
    </w:p>
    <w:p w:rsidR="00B40226" w:rsidRPr="00321C58" w:rsidRDefault="00CD7861" w:rsidP="008E1514">
      <w:pPr>
        <w:pStyle w:val="ListParagraph"/>
        <w:numPr>
          <w:ilvl w:val="0"/>
          <w:numId w:val="3"/>
        </w:numPr>
        <w:spacing w:before="2" w:after="2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THE </w:t>
      </w:r>
      <w:r w:rsidR="00B40226" w:rsidRPr="00321C58">
        <w:rPr>
          <w:rFonts w:cs="Calibri"/>
          <w:b/>
          <w:sz w:val="20"/>
          <w:szCs w:val="20"/>
        </w:rPr>
        <w:t>WAY FORWARD</w:t>
      </w:r>
      <w:r w:rsidR="000858A8">
        <w:rPr>
          <w:rFonts w:cs="Calibri"/>
          <w:b/>
          <w:sz w:val="20"/>
          <w:szCs w:val="20"/>
        </w:rPr>
        <w:t xml:space="preserve"> </w:t>
      </w:r>
      <w:r w:rsidR="000858A8">
        <w:rPr>
          <w:rFonts w:cs="Calibri"/>
          <w:b/>
          <w:sz w:val="20"/>
          <w:szCs w:val="20"/>
        </w:rPr>
        <w:t>(till next meeting)</w:t>
      </w:r>
      <w:r w:rsidR="000858A8">
        <w:rPr>
          <w:rFonts w:cs="Calibri"/>
          <w:b/>
          <w:sz w:val="20"/>
          <w:szCs w:val="20"/>
        </w:rPr>
        <w:t xml:space="preserve"> – </w:t>
      </w:r>
      <w:proofErr w:type="gramStart"/>
      <w:r w:rsidR="000858A8">
        <w:rPr>
          <w:rFonts w:cs="Calibri"/>
          <w:b/>
          <w:sz w:val="20"/>
          <w:szCs w:val="20"/>
        </w:rPr>
        <w:t xml:space="preserve">ACTION </w:t>
      </w:r>
      <w:r>
        <w:rPr>
          <w:rFonts w:cs="Calibri"/>
          <w:b/>
          <w:sz w:val="20"/>
          <w:szCs w:val="20"/>
        </w:rPr>
        <w:t xml:space="preserve"> </w:t>
      </w:r>
      <w:r w:rsidR="000858A8">
        <w:rPr>
          <w:rFonts w:cs="Calibri"/>
          <w:b/>
          <w:sz w:val="20"/>
          <w:szCs w:val="20"/>
        </w:rPr>
        <w:t>!</w:t>
      </w:r>
      <w:proofErr w:type="gramEnd"/>
    </w:p>
    <w:p w:rsidR="000858A8" w:rsidRDefault="00CD7861" w:rsidP="008E1514">
      <w:pPr>
        <w:pStyle w:val="ListParagraph"/>
        <w:numPr>
          <w:ilvl w:val="0"/>
          <w:numId w:val="6"/>
        </w:numPr>
        <w:spacing w:before="2" w:after="2" w:line="240" w:lineRule="auto"/>
        <w:ind w:left="993" w:hanging="284"/>
        <w:rPr>
          <w:rFonts w:cs="Calibri"/>
          <w:sz w:val="20"/>
          <w:szCs w:val="20"/>
        </w:rPr>
      </w:pPr>
      <w:r w:rsidRPr="000858A8">
        <w:rPr>
          <w:rFonts w:cs="Calibri"/>
          <w:b/>
          <w:sz w:val="20"/>
          <w:szCs w:val="20"/>
        </w:rPr>
        <w:t>Janice</w:t>
      </w:r>
      <w:r w:rsidRPr="00CD7861">
        <w:rPr>
          <w:rFonts w:cs="Calibri"/>
          <w:sz w:val="20"/>
          <w:szCs w:val="20"/>
        </w:rPr>
        <w:t xml:space="preserve"> – Approach the HOD with a request for an </w:t>
      </w:r>
      <w:r w:rsidRPr="000858A8">
        <w:rPr>
          <w:rFonts w:cs="Calibri"/>
          <w:sz w:val="20"/>
          <w:szCs w:val="20"/>
          <w:u w:val="single"/>
        </w:rPr>
        <w:t>Evaluation of the 2015 SOP Pilot Project</w:t>
      </w:r>
      <w:r w:rsidRPr="00CD7861">
        <w:rPr>
          <w:rFonts w:cs="Calibri"/>
          <w:sz w:val="20"/>
          <w:szCs w:val="20"/>
        </w:rPr>
        <w:t xml:space="preserve">.  </w:t>
      </w:r>
    </w:p>
    <w:p w:rsidR="007F2612" w:rsidRPr="00CD7861" w:rsidRDefault="000858A8" w:rsidP="000858A8">
      <w:pPr>
        <w:pStyle w:val="ListParagraph"/>
        <w:spacing w:before="2" w:after="2" w:line="240" w:lineRule="auto"/>
        <w:ind w:left="99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Gaps and </w:t>
      </w:r>
      <w:r w:rsidR="007F2612" w:rsidRPr="00CD7861">
        <w:rPr>
          <w:rFonts w:cs="Calibri"/>
          <w:sz w:val="20"/>
          <w:szCs w:val="20"/>
        </w:rPr>
        <w:t>block</w:t>
      </w:r>
      <w:r>
        <w:rPr>
          <w:rFonts w:cs="Calibri"/>
          <w:sz w:val="20"/>
          <w:szCs w:val="20"/>
        </w:rPr>
        <w:t>age</w:t>
      </w:r>
      <w:r w:rsidR="007F2612" w:rsidRPr="00CD7861">
        <w:rPr>
          <w:rFonts w:cs="Calibri"/>
          <w:sz w:val="20"/>
          <w:szCs w:val="20"/>
        </w:rPr>
        <w:t>s can be highlighted</w:t>
      </w:r>
      <w:r w:rsidR="000C0420" w:rsidRPr="00CD7861">
        <w:rPr>
          <w:rFonts w:cs="Calibri"/>
          <w:sz w:val="20"/>
          <w:szCs w:val="20"/>
        </w:rPr>
        <w:t xml:space="preserve"> and options can be looked at.</w:t>
      </w:r>
      <w:r w:rsidR="00CD7861" w:rsidRPr="00CD7861">
        <w:rPr>
          <w:rFonts w:cs="Calibri"/>
          <w:sz w:val="20"/>
          <w:szCs w:val="20"/>
        </w:rPr>
        <w:t xml:space="preserve">  </w:t>
      </w:r>
      <w:r w:rsidR="000C0420" w:rsidRPr="00CD7861">
        <w:rPr>
          <w:rFonts w:cs="Calibri"/>
          <w:sz w:val="20"/>
          <w:szCs w:val="20"/>
        </w:rPr>
        <w:t>Stats are available. We show how under pressure our SWorkers really are.</w:t>
      </w:r>
    </w:p>
    <w:p w:rsidR="000858A8" w:rsidRPr="000858A8" w:rsidRDefault="00CD7861" w:rsidP="008E1514">
      <w:pPr>
        <w:pStyle w:val="ListParagraph"/>
        <w:numPr>
          <w:ilvl w:val="0"/>
          <w:numId w:val="6"/>
        </w:numPr>
        <w:spacing w:before="2" w:after="2" w:line="240" w:lineRule="auto"/>
        <w:ind w:left="993" w:hanging="284"/>
        <w:rPr>
          <w:rFonts w:cs="Calibri"/>
          <w:b/>
          <w:sz w:val="20"/>
          <w:szCs w:val="20"/>
        </w:rPr>
      </w:pPr>
      <w:r w:rsidRPr="000858A8">
        <w:rPr>
          <w:rFonts w:cs="Calibri"/>
          <w:b/>
          <w:sz w:val="20"/>
          <w:szCs w:val="20"/>
        </w:rPr>
        <w:t xml:space="preserve">Alfred and </w:t>
      </w:r>
      <w:proofErr w:type="spellStart"/>
      <w:r w:rsidRPr="000858A8">
        <w:rPr>
          <w:rFonts w:cs="Calibri"/>
          <w:b/>
          <w:sz w:val="20"/>
          <w:szCs w:val="20"/>
        </w:rPr>
        <w:t>Eude</w:t>
      </w:r>
      <w:proofErr w:type="spellEnd"/>
      <w:r w:rsidRPr="000858A8">
        <w:rPr>
          <w:rFonts w:cs="Calibri"/>
          <w:b/>
          <w:sz w:val="20"/>
          <w:szCs w:val="20"/>
        </w:rPr>
        <w:t xml:space="preserve"> </w:t>
      </w:r>
    </w:p>
    <w:p w:rsidR="000858A8" w:rsidRDefault="000858A8" w:rsidP="000858A8">
      <w:pPr>
        <w:pStyle w:val="ListParagraph"/>
        <w:spacing w:before="2" w:after="2" w:line="240" w:lineRule="auto"/>
        <w:ind w:left="99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Once the handover is complete, to </w:t>
      </w:r>
      <w:r w:rsidRPr="000858A8">
        <w:rPr>
          <w:rFonts w:cs="Calibri"/>
          <w:b/>
          <w:sz w:val="20"/>
          <w:szCs w:val="20"/>
          <w:u w:val="single"/>
        </w:rPr>
        <w:t>ANALYSE</w:t>
      </w:r>
      <w:r w:rsidRPr="000858A8">
        <w:rPr>
          <w:rFonts w:cs="Calibri"/>
          <w:sz w:val="20"/>
          <w:szCs w:val="20"/>
          <w:u w:val="single"/>
        </w:rPr>
        <w:t xml:space="preserve"> the CTLO</w:t>
      </w:r>
      <w:r>
        <w:rPr>
          <w:rFonts w:cs="Calibri"/>
          <w:sz w:val="20"/>
          <w:szCs w:val="20"/>
        </w:rPr>
        <w:t xml:space="preserve"> under (i) the remaining Basket of Services, (ii) the Staff structure (iii) allocation of </w:t>
      </w:r>
      <w:proofErr w:type="spellStart"/>
      <w:r>
        <w:rPr>
          <w:rFonts w:cs="Calibri"/>
          <w:sz w:val="20"/>
          <w:szCs w:val="20"/>
        </w:rPr>
        <w:t>programmes</w:t>
      </w:r>
      <w:proofErr w:type="spellEnd"/>
      <w:r>
        <w:rPr>
          <w:rFonts w:cs="Calibri"/>
          <w:sz w:val="20"/>
          <w:szCs w:val="20"/>
        </w:rPr>
        <w:t xml:space="preserve"> and the caseload per Social Worker. </w:t>
      </w:r>
    </w:p>
    <w:p w:rsidR="000858A8" w:rsidRPr="000858A8" w:rsidRDefault="000858A8" w:rsidP="000858A8">
      <w:pPr>
        <w:pStyle w:val="ListParagraph"/>
        <w:spacing w:before="2" w:after="2" w:line="240" w:lineRule="auto"/>
        <w:ind w:left="99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Then</w:t>
      </w:r>
      <w:r w:rsidRPr="000858A8">
        <w:rPr>
          <w:rFonts w:cs="Calibri"/>
          <w:sz w:val="20"/>
          <w:szCs w:val="20"/>
        </w:rPr>
        <w:t xml:space="preserve">, </w:t>
      </w:r>
      <w:r w:rsidRPr="000858A8">
        <w:rPr>
          <w:rFonts w:cs="Calibri"/>
          <w:sz w:val="20"/>
          <w:szCs w:val="20"/>
          <w:u w:val="single"/>
        </w:rPr>
        <w:t>request a</w:t>
      </w:r>
      <w:r>
        <w:rPr>
          <w:rFonts w:cs="Calibri"/>
          <w:sz w:val="20"/>
          <w:szCs w:val="20"/>
        </w:rPr>
        <w:t xml:space="preserve"> meeting with HOD, Charles Jordan, </w:t>
      </w:r>
      <w:proofErr w:type="spellStart"/>
      <w:r>
        <w:rPr>
          <w:rFonts w:cs="Calibri"/>
          <w:sz w:val="20"/>
          <w:szCs w:val="20"/>
        </w:rPr>
        <w:t>Dr</w:t>
      </w:r>
      <w:proofErr w:type="spellEnd"/>
      <w:r>
        <w:rPr>
          <w:rFonts w:cs="Calibri"/>
          <w:sz w:val="20"/>
          <w:szCs w:val="20"/>
        </w:rPr>
        <w:t xml:space="preserve"> Corrie, </w:t>
      </w:r>
      <w:proofErr w:type="gramStart"/>
      <w:r>
        <w:rPr>
          <w:rFonts w:cs="Calibri"/>
          <w:sz w:val="20"/>
          <w:szCs w:val="20"/>
        </w:rPr>
        <w:t>Director</w:t>
      </w:r>
      <w:proofErr w:type="gramEnd"/>
      <w:r>
        <w:rPr>
          <w:rFonts w:cs="Calibri"/>
          <w:sz w:val="20"/>
          <w:szCs w:val="20"/>
        </w:rPr>
        <w:t xml:space="preserve"> of Finance to look at options to improve the situation to make it actually workable.</w:t>
      </w:r>
    </w:p>
    <w:p w:rsidR="000858A8" w:rsidRDefault="000858A8" w:rsidP="008E1514">
      <w:pPr>
        <w:pStyle w:val="ListParagraph"/>
        <w:numPr>
          <w:ilvl w:val="0"/>
          <w:numId w:val="6"/>
        </w:numPr>
        <w:spacing w:before="2" w:after="2" w:line="240" w:lineRule="auto"/>
        <w:ind w:left="993" w:hanging="284"/>
        <w:rPr>
          <w:rFonts w:cs="Calibri"/>
          <w:sz w:val="20"/>
          <w:szCs w:val="20"/>
        </w:rPr>
      </w:pPr>
      <w:r w:rsidRPr="000858A8">
        <w:rPr>
          <w:rFonts w:cs="Calibri"/>
          <w:b/>
          <w:sz w:val="20"/>
          <w:szCs w:val="20"/>
        </w:rPr>
        <w:t>Janice</w:t>
      </w:r>
      <w:r>
        <w:rPr>
          <w:rFonts w:cs="Calibri"/>
          <w:sz w:val="20"/>
          <w:szCs w:val="20"/>
        </w:rPr>
        <w:t xml:space="preserve"> – Work on updating the List of children by the next meeting. </w:t>
      </w:r>
    </w:p>
    <w:p w:rsidR="000858A8" w:rsidRDefault="000858A8" w:rsidP="008E1514">
      <w:pPr>
        <w:pStyle w:val="ListParagraph"/>
        <w:numPr>
          <w:ilvl w:val="0"/>
          <w:numId w:val="6"/>
        </w:numPr>
        <w:spacing w:before="2" w:after="2" w:line="240" w:lineRule="auto"/>
        <w:ind w:left="993" w:hanging="284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Janice </w:t>
      </w:r>
      <w:r>
        <w:rPr>
          <w:rFonts w:cs="Calibri"/>
          <w:sz w:val="20"/>
          <w:szCs w:val="20"/>
        </w:rPr>
        <w:t xml:space="preserve">– approach </w:t>
      </w:r>
      <w:proofErr w:type="spellStart"/>
      <w:r>
        <w:rPr>
          <w:rFonts w:cs="Calibri"/>
          <w:sz w:val="20"/>
          <w:szCs w:val="20"/>
        </w:rPr>
        <w:t>Comm</w:t>
      </w:r>
      <w:proofErr w:type="spellEnd"/>
      <w:r>
        <w:rPr>
          <w:rFonts w:cs="Calibri"/>
          <w:sz w:val="20"/>
          <w:szCs w:val="20"/>
        </w:rPr>
        <w:t xml:space="preserve"> Chest to see if they would be able to finance a CYCC for the next phase after </w:t>
      </w:r>
      <w:proofErr w:type="spellStart"/>
      <w:r>
        <w:rPr>
          <w:rFonts w:cs="Calibri"/>
          <w:sz w:val="20"/>
          <w:szCs w:val="20"/>
        </w:rPr>
        <w:t>Lindelani</w:t>
      </w:r>
      <w:proofErr w:type="spellEnd"/>
      <w:r>
        <w:rPr>
          <w:rFonts w:cs="Calibri"/>
          <w:sz w:val="20"/>
          <w:szCs w:val="20"/>
        </w:rPr>
        <w:t xml:space="preserve">, perhaps at </w:t>
      </w:r>
      <w:proofErr w:type="spellStart"/>
      <w:r>
        <w:rPr>
          <w:rFonts w:cs="Calibri"/>
          <w:sz w:val="20"/>
          <w:szCs w:val="20"/>
        </w:rPr>
        <w:t>Tenterton</w:t>
      </w:r>
      <w:proofErr w:type="spellEnd"/>
      <w:r>
        <w:rPr>
          <w:rFonts w:cs="Calibri"/>
          <w:sz w:val="20"/>
          <w:szCs w:val="20"/>
        </w:rPr>
        <w:t xml:space="preserve"> or another Matrix Substance Abuse Facility at Faure </w:t>
      </w:r>
      <w:proofErr w:type="spellStart"/>
      <w:r>
        <w:rPr>
          <w:rFonts w:cs="Calibri"/>
          <w:sz w:val="20"/>
          <w:szCs w:val="20"/>
        </w:rPr>
        <w:t>Kuilsriver</w:t>
      </w:r>
      <w:proofErr w:type="spellEnd"/>
      <w:r>
        <w:rPr>
          <w:rFonts w:cs="Calibri"/>
          <w:sz w:val="20"/>
          <w:szCs w:val="20"/>
        </w:rPr>
        <w:t>.</w:t>
      </w:r>
    </w:p>
    <w:p w:rsidR="000858A8" w:rsidRPr="008E1514" w:rsidRDefault="000858A8" w:rsidP="008E1514">
      <w:pPr>
        <w:pStyle w:val="ListParagraph"/>
        <w:numPr>
          <w:ilvl w:val="0"/>
          <w:numId w:val="6"/>
        </w:numPr>
        <w:spacing w:before="2" w:after="2" w:line="240" w:lineRule="auto"/>
        <w:ind w:left="993" w:hanging="284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Andrea </w:t>
      </w:r>
      <w:r>
        <w:rPr>
          <w:rFonts w:cs="Calibri"/>
          <w:sz w:val="20"/>
          <w:szCs w:val="20"/>
        </w:rPr>
        <w:t xml:space="preserve">– consider making contact with some Mentor NGO’s (such as </w:t>
      </w:r>
      <w:proofErr w:type="spellStart"/>
      <w:r>
        <w:rPr>
          <w:rFonts w:cs="Calibri"/>
          <w:sz w:val="20"/>
          <w:szCs w:val="20"/>
        </w:rPr>
        <w:t>SAYes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Mamelani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LifeXchange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Lorato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etc</w:t>
      </w:r>
      <w:proofErr w:type="spellEnd"/>
      <w:r>
        <w:rPr>
          <w:rFonts w:cs="Calibri"/>
          <w:sz w:val="20"/>
          <w:szCs w:val="20"/>
        </w:rPr>
        <w:t>)</w:t>
      </w:r>
    </w:p>
    <w:p w:rsidR="000858A8" w:rsidRPr="000858A8" w:rsidRDefault="000858A8" w:rsidP="008E1514">
      <w:pPr>
        <w:pStyle w:val="ListParagraph"/>
        <w:numPr>
          <w:ilvl w:val="0"/>
          <w:numId w:val="6"/>
        </w:numPr>
        <w:spacing w:before="2" w:after="2" w:line="240" w:lineRule="auto"/>
        <w:ind w:left="993" w:hanging="284"/>
        <w:rPr>
          <w:rFonts w:cs="Calibri"/>
          <w:sz w:val="20"/>
          <w:szCs w:val="20"/>
        </w:rPr>
      </w:pPr>
      <w:r w:rsidRPr="008E1514">
        <w:rPr>
          <w:rFonts w:cs="Calibri"/>
          <w:b/>
          <w:sz w:val="20"/>
          <w:szCs w:val="20"/>
        </w:rPr>
        <w:t>Julia</w:t>
      </w:r>
      <w:r>
        <w:rPr>
          <w:rFonts w:cs="Calibri"/>
          <w:sz w:val="20"/>
          <w:szCs w:val="20"/>
        </w:rPr>
        <w:t xml:space="preserve"> – consider possible</w:t>
      </w:r>
      <w:r w:rsidR="003B3595">
        <w:rPr>
          <w:rFonts w:cs="Calibri"/>
          <w:sz w:val="20"/>
          <w:szCs w:val="20"/>
        </w:rPr>
        <w:t xml:space="preserve"> Partnerships /</w:t>
      </w:r>
      <w:r>
        <w:rPr>
          <w:rFonts w:cs="Calibri"/>
          <w:sz w:val="20"/>
          <w:szCs w:val="20"/>
        </w:rPr>
        <w:t xml:space="preserve"> </w:t>
      </w:r>
      <w:r w:rsidR="00CD7861">
        <w:rPr>
          <w:rFonts w:cs="Calibri"/>
          <w:sz w:val="20"/>
          <w:szCs w:val="20"/>
        </w:rPr>
        <w:t>S</w:t>
      </w:r>
      <w:r w:rsidR="007F2612">
        <w:rPr>
          <w:rFonts w:cs="Calibri"/>
          <w:sz w:val="20"/>
          <w:szCs w:val="20"/>
        </w:rPr>
        <w:t>takeholders</w:t>
      </w:r>
      <w:r>
        <w:rPr>
          <w:rFonts w:cs="Calibri"/>
          <w:sz w:val="20"/>
          <w:szCs w:val="20"/>
        </w:rPr>
        <w:t xml:space="preserve"> /</w:t>
      </w:r>
      <w:r w:rsidR="007F2612">
        <w:rPr>
          <w:rFonts w:cs="Calibri"/>
          <w:sz w:val="20"/>
          <w:szCs w:val="20"/>
        </w:rPr>
        <w:t xml:space="preserve"> Businesses </w:t>
      </w:r>
      <w:r>
        <w:rPr>
          <w:rFonts w:cs="Calibri"/>
          <w:sz w:val="20"/>
          <w:szCs w:val="20"/>
        </w:rPr>
        <w:t xml:space="preserve">who may be </w:t>
      </w:r>
      <w:r w:rsidR="007F2612">
        <w:rPr>
          <w:rFonts w:cs="Calibri"/>
          <w:sz w:val="20"/>
          <w:szCs w:val="20"/>
        </w:rPr>
        <w:t>keen to get on board.</w:t>
      </w:r>
      <w:r>
        <w:rPr>
          <w:rFonts w:cs="Calibri"/>
          <w:sz w:val="20"/>
          <w:szCs w:val="20"/>
        </w:rPr>
        <w:t xml:space="preserve">  </w:t>
      </w:r>
    </w:p>
    <w:p w:rsidR="00B40226" w:rsidRPr="000858A8" w:rsidRDefault="000858A8" w:rsidP="000858A8">
      <w:pPr>
        <w:pStyle w:val="ListParagraph"/>
        <w:spacing w:before="2" w:after="2" w:line="240" w:lineRule="auto"/>
        <w:ind w:left="99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All think about ways in which we can be creative around what </w:t>
      </w:r>
      <w:r w:rsidR="000C0420">
        <w:rPr>
          <w:rFonts w:cs="Calibri"/>
          <w:sz w:val="20"/>
          <w:szCs w:val="20"/>
        </w:rPr>
        <w:t>dept.</w:t>
      </w:r>
      <w:r w:rsidR="007F2612">
        <w:rPr>
          <w:rFonts w:cs="Calibri"/>
          <w:sz w:val="20"/>
          <w:szCs w:val="20"/>
        </w:rPr>
        <w:t xml:space="preserve"> can and cannot pay</w:t>
      </w:r>
      <w:r>
        <w:rPr>
          <w:rFonts w:cs="Calibri"/>
          <w:sz w:val="20"/>
          <w:szCs w:val="20"/>
        </w:rPr>
        <w:t xml:space="preserve"> / accept payment from other sources</w:t>
      </w:r>
      <w:r w:rsidR="007F2612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 </w:t>
      </w:r>
      <w:proofErr w:type="gramStart"/>
      <w:r w:rsidR="00B40226" w:rsidRPr="000858A8">
        <w:rPr>
          <w:rFonts w:cs="Calibri"/>
          <w:sz w:val="20"/>
          <w:szCs w:val="20"/>
        </w:rPr>
        <w:t xml:space="preserve">CCID </w:t>
      </w:r>
      <w:r w:rsidR="003B3595">
        <w:rPr>
          <w:rFonts w:cs="Calibri"/>
          <w:sz w:val="20"/>
          <w:szCs w:val="20"/>
        </w:rPr>
        <w:t>willing to fund and</w:t>
      </w:r>
      <w:r w:rsidR="00B40226" w:rsidRPr="000858A8">
        <w:rPr>
          <w:rFonts w:cs="Calibri"/>
          <w:sz w:val="20"/>
          <w:szCs w:val="20"/>
        </w:rPr>
        <w:t xml:space="preserve"> advertise.</w:t>
      </w:r>
      <w:proofErr w:type="gramEnd"/>
    </w:p>
    <w:p w:rsidR="00E770C5" w:rsidRDefault="00E770C5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3B3595" w:rsidRDefault="003B3595" w:rsidP="001D635E">
      <w:pPr>
        <w:pStyle w:val="ListParagraph"/>
        <w:spacing w:before="2" w:after="2" w:line="240" w:lineRule="auto"/>
        <w:ind w:left="360"/>
        <w:rPr>
          <w:rFonts w:cs="Calibri"/>
          <w:sz w:val="20"/>
          <w:szCs w:val="20"/>
        </w:rPr>
      </w:pPr>
    </w:p>
    <w:p w:rsidR="003B3595" w:rsidRDefault="003B3595" w:rsidP="008E1514">
      <w:pPr>
        <w:pStyle w:val="ListParagraph"/>
        <w:numPr>
          <w:ilvl w:val="0"/>
          <w:numId w:val="3"/>
        </w:numPr>
        <w:spacing w:before="2" w:after="2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Agenda for next meeting</w:t>
      </w:r>
    </w:p>
    <w:p w:rsidR="003B3595" w:rsidRPr="003B3595" w:rsidRDefault="00012AC6" w:rsidP="008E1514">
      <w:pPr>
        <w:pStyle w:val="ListParagraph"/>
        <w:numPr>
          <w:ilvl w:val="0"/>
          <w:numId w:val="7"/>
        </w:numPr>
        <w:spacing w:before="2" w:after="2" w:line="240" w:lineRule="auto"/>
        <w:rPr>
          <w:rFonts w:cs="Calibri"/>
          <w:b/>
          <w:sz w:val="20"/>
          <w:szCs w:val="20"/>
        </w:rPr>
      </w:pPr>
      <w:r w:rsidRPr="003B3595">
        <w:rPr>
          <w:rFonts w:cs="Calibri"/>
          <w:sz w:val="20"/>
          <w:szCs w:val="20"/>
        </w:rPr>
        <w:t>Safety</w:t>
      </w:r>
      <w:r w:rsidR="003B3595">
        <w:rPr>
          <w:rFonts w:cs="Calibri"/>
          <w:sz w:val="20"/>
          <w:szCs w:val="20"/>
        </w:rPr>
        <w:t xml:space="preserve"> of Fieldworkers</w:t>
      </w:r>
    </w:p>
    <w:p w:rsidR="003B3595" w:rsidRPr="003B3595" w:rsidRDefault="00012AC6" w:rsidP="008E1514">
      <w:pPr>
        <w:pStyle w:val="ListParagraph"/>
        <w:numPr>
          <w:ilvl w:val="0"/>
          <w:numId w:val="7"/>
        </w:numPr>
        <w:spacing w:before="2" w:after="2" w:line="240" w:lineRule="auto"/>
        <w:rPr>
          <w:rFonts w:cs="Calibri"/>
          <w:b/>
          <w:sz w:val="20"/>
          <w:szCs w:val="20"/>
        </w:rPr>
      </w:pPr>
      <w:r w:rsidRPr="003B3595">
        <w:rPr>
          <w:rFonts w:cs="Calibri"/>
          <w:sz w:val="20"/>
          <w:szCs w:val="20"/>
        </w:rPr>
        <w:t>How can we use SAPS</w:t>
      </w:r>
      <w:r w:rsidR="003B3595">
        <w:rPr>
          <w:rFonts w:cs="Calibri"/>
          <w:sz w:val="20"/>
          <w:szCs w:val="20"/>
        </w:rPr>
        <w:t xml:space="preserve"> better</w:t>
      </w:r>
    </w:p>
    <w:p w:rsidR="00012AC6" w:rsidRPr="003B3595" w:rsidRDefault="003B3595" w:rsidP="008E1514">
      <w:pPr>
        <w:pStyle w:val="ListParagraph"/>
        <w:numPr>
          <w:ilvl w:val="0"/>
          <w:numId w:val="7"/>
        </w:numPr>
        <w:spacing w:before="2" w:after="2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Funding </w:t>
      </w:r>
      <w:r w:rsidR="00012AC6" w:rsidRPr="003B3595">
        <w:rPr>
          <w:rFonts w:cs="Calibri"/>
          <w:sz w:val="20"/>
          <w:szCs w:val="20"/>
        </w:rPr>
        <w:t>Partnerships</w:t>
      </w:r>
      <w:r w:rsidR="00012AC6" w:rsidRPr="003B3595">
        <w:rPr>
          <w:rFonts w:cs="Calibri"/>
          <w:b/>
          <w:sz w:val="20"/>
          <w:szCs w:val="20"/>
        </w:rPr>
        <w:t xml:space="preserve"> </w:t>
      </w:r>
    </w:p>
    <w:p w:rsidR="00874306" w:rsidRPr="00964CAE" w:rsidRDefault="00874306" w:rsidP="001D635E">
      <w:pPr>
        <w:pStyle w:val="ListParagraph"/>
        <w:spacing w:before="2" w:after="2" w:line="240" w:lineRule="auto"/>
        <w:ind w:left="360"/>
        <w:rPr>
          <w:rFonts w:cs="Calibri"/>
          <w:b/>
          <w:sz w:val="20"/>
          <w:szCs w:val="20"/>
        </w:rPr>
      </w:pPr>
    </w:p>
    <w:p w:rsidR="00874306" w:rsidRPr="00964CAE" w:rsidRDefault="00874306" w:rsidP="001D635E">
      <w:pPr>
        <w:pStyle w:val="ListParagraph"/>
        <w:spacing w:before="2" w:after="2" w:line="240" w:lineRule="auto"/>
        <w:ind w:left="360"/>
        <w:rPr>
          <w:rFonts w:cs="Calibri"/>
          <w:b/>
          <w:sz w:val="20"/>
          <w:szCs w:val="20"/>
        </w:rPr>
      </w:pPr>
    </w:p>
    <w:p w:rsidR="00F103BD" w:rsidRDefault="00061318" w:rsidP="008E1514">
      <w:pPr>
        <w:pStyle w:val="ListParagraph"/>
        <w:numPr>
          <w:ilvl w:val="0"/>
          <w:numId w:val="3"/>
        </w:numPr>
        <w:spacing w:before="2" w:after="2" w:line="240" w:lineRule="auto"/>
        <w:rPr>
          <w:rFonts w:cs="Calibri"/>
          <w:sz w:val="20"/>
          <w:szCs w:val="20"/>
        </w:rPr>
      </w:pPr>
      <w:r w:rsidRPr="00964CAE">
        <w:rPr>
          <w:rFonts w:cs="Calibri"/>
          <w:b/>
          <w:sz w:val="20"/>
          <w:szCs w:val="20"/>
        </w:rPr>
        <w:t>Next meeting</w:t>
      </w:r>
      <w:r w:rsidRPr="003B3595">
        <w:rPr>
          <w:rFonts w:cs="Calibri"/>
          <w:sz w:val="20"/>
          <w:szCs w:val="20"/>
        </w:rPr>
        <w:t xml:space="preserve">: </w:t>
      </w:r>
      <w:r w:rsidR="003B3595" w:rsidRPr="003B3595">
        <w:rPr>
          <w:rFonts w:cs="Calibri"/>
          <w:sz w:val="20"/>
          <w:szCs w:val="20"/>
        </w:rPr>
        <w:t>(</w:t>
      </w:r>
      <w:r w:rsidR="000C0420" w:rsidRPr="003B3595">
        <w:rPr>
          <w:rFonts w:cs="Calibri"/>
          <w:sz w:val="20"/>
          <w:szCs w:val="20"/>
        </w:rPr>
        <w:t>2</w:t>
      </w:r>
      <w:r w:rsidR="000C0420" w:rsidRPr="003B3595">
        <w:rPr>
          <w:rFonts w:cs="Calibri"/>
          <w:sz w:val="20"/>
          <w:szCs w:val="20"/>
          <w:vertAlign w:val="superscript"/>
        </w:rPr>
        <w:t>nd</w:t>
      </w:r>
      <w:r w:rsidR="000C0420" w:rsidRPr="003B3595">
        <w:rPr>
          <w:rFonts w:cs="Calibri"/>
          <w:sz w:val="20"/>
          <w:szCs w:val="20"/>
        </w:rPr>
        <w:t xml:space="preserve"> October 2018</w:t>
      </w:r>
      <w:r w:rsidR="003B3595" w:rsidRPr="003B3595">
        <w:rPr>
          <w:rFonts w:cs="Calibri"/>
          <w:sz w:val="20"/>
          <w:szCs w:val="20"/>
        </w:rPr>
        <w:t>)</w:t>
      </w:r>
      <w:r w:rsidR="000C0420" w:rsidRPr="003B3595">
        <w:rPr>
          <w:rFonts w:cs="Calibri"/>
          <w:sz w:val="20"/>
          <w:szCs w:val="20"/>
        </w:rPr>
        <w:t xml:space="preserve"> </w:t>
      </w:r>
      <w:r w:rsidR="003B3595" w:rsidRPr="003B3595">
        <w:rPr>
          <w:rFonts w:cs="Calibri"/>
          <w:sz w:val="20"/>
          <w:szCs w:val="20"/>
        </w:rPr>
        <w:t xml:space="preserve">changed to </w:t>
      </w:r>
      <w:r w:rsidR="003B3595">
        <w:rPr>
          <w:rFonts w:cs="Calibri"/>
          <w:sz w:val="20"/>
          <w:szCs w:val="20"/>
        </w:rPr>
        <w:t>Tuesday, 13</w:t>
      </w:r>
      <w:r w:rsidR="003B3595" w:rsidRPr="003B3595">
        <w:rPr>
          <w:rFonts w:cs="Calibri"/>
          <w:sz w:val="20"/>
          <w:szCs w:val="20"/>
          <w:vertAlign w:val="superscript"/>
        </w:rPr>
        <w:t>th</w:t>
      </w:r>
      <w:r w:rsidR="003B3595">
        <w:rPr>
          <w:rFonts w:cs="Calibri"/>
          <w:sz w:val="20"/>
          <w:szCs w:val="20"/>
        </w:rPr>
        <w:t xml:space="preserve"> November 2018</w:t>
      </w:r>
    </w:p>
    <w:p w:rsidR="002928AD" w:rsidRDefault="002928AD" w:rsidP="002928AD">
      <w:pPr>
        <w:spacing w:before="2" w:after="2"/>
        <w:rPr>
          <w:rFonts w:cs="Calibri"/>
          <w:sz w:val="20"/>
          <w:szCs w:val="20"/>
        </w:rPr>
      </w:pPr>
    </w:p>
    <w:p w:rsidR="008E1514" w:rsidRPr="002928AD" w:rsidRDefault="008E1514" w:rsidP="002928AD">
      <w:pPr>
        <w:spacing w:before="2" w:after="2"/>
        <w:rPr>
          <w:rFonts w:cs="Calibri"/>
          <w:sz w:val="20"/>
          <w:szCs w:val="20"/>
        </w:rPr>
      </w:pPr>
      <w:bookmarkStart w:id="0" w:name="_GoBack"/>
      <w:bookmarkEnd w:id="0"/>
    </w:p>
    <w:p w:rsidR="003B3595" w:rsidRDefault="003B3595" w:rsidP="003B3595">
      <w:pPr>
        <w:spacing w:before="2" w:after="2"/>
        <w:rPr>
          <w:rFonts w:cs="Calibri"/>
          <w:sz w:val="20"/>
          <w:szCs w:val="20"/>
        </w:rPr>
      </w:pPr>
    </w:p>
    <w:p w:rsidR="002928AD" w:rsidRDefault="002928AD" w:rsidP="002928AD">
      <w:pPr>
        <w:pStyle w:val="Subtitle"/>
        <w:tabs>
          <w:tab w:val="num" w:pos="0"/>
        </w:tabs>
        <w:rPr>
          <w:rFonts w:ascii="Calibri" w:hAnsi="Calibri"/>
          <w:color w:val="00B050"/>
          <w:sz w:val="22"/>
          <w:szCs w:val="22"/>
          <w:lang w:val="en-GB"/>
        </w:rPr>
      </w:pPr>
      <w:r w:rsidRPr="0069703E">
        <w:rPr>
          <w:rFonts w:ascii="Calibri" w:hAnsi="Calibri"/>
          <w:b/>
          <w:color w:val="00B050"/>
          <w:sz w:val="22"/>
          <w:szCs w:val="22"/>
          <w:lang w:val="en-GB"/>
        </w:rPr>
        <w:t>Enquiries</w:t>
      </w: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:   Janice </w:t>
      </w:r>
      <w:r>
        <w:rPr>
          <w:rFonts w:ascii="Calibri" w:hAnsi="Calibri"/>
          <w:color w:val="00B050"/>
          <w:sz w:val="22"/>
          <w:szCs w:val="22"/>
          <w:lang w:val="en-GB"/>
        </w:rPr>
        <w:t>King</w:t>
      </w: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 (WCSCF </w:t>
      </w:r>
      <w:r>
        <w:rPr>
          <w:rFonts w:ascii="Calibri" w:hAnsi="Calibri"/>
          <w:color w:val="00B050"/>
          <w:sz w:val="22"/>
          <w:szCs w:val="22"/>
          <w:lang w:val="en-GB"/>
        </w:rPr>
        <w:t>Director Operations</w:t>
      </w: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)    </w:t>
      </w:r>
    </w:p>
    <w:p w:rsidR="002928AD" w:rsidRPr="0069703E" w:rsidRDefault="002928AD" w:rsidP="002928AD">
      <w:pPr>
        <w:pStyle w:val="Subtitle"/>
        <w:tabs>
          <w:tab w:val="num" w:pos="0"/>
        </w:tabs>
        <w:rPr>
          <w:rFonts w:ascii="Calibri" w:hAnsi="Calibri"/>
          <w:color w:val="00B050"/>
          <w:sz w:val="22"/>
          <w:szCs w:val="22"/>
          <w:lang w:val="en-GB"/>
        </w:rPr>
      </w:pPr>
      <w:r w:rsidRPr="0069703E">
        <w:rPr>
          <w:rFonts w:ascii="Calibri" w:hAnsi="Calibri"/>
          <w:color w:val="00B050"/>
          <w:sz w:val="22"/>
          <w:szCs w:val="22"/>
          <w:lang w:val="en-GB"/>
        </w:rPr>
        <w:t>Cell: 072 4500 456</w:t>
      </w:r>
    </w:p>
    <w:p w:rsidR="002928AD" w:rsidRPr="0069703E" w:rsidRDefault="002928AD" w:rsidP="002928AD">
      <w:pPr>
        <w:pStyle w:val="Subtitle"/>
        <w:tabs>
          <w:tab w:val="num" w:pos="0"/>
        </w:tabs>
        <w:rPr>
          <w:rStyle w:val="Strong"/>
          <w:rFonts w:ascii="Calibri" w:hAnsi="Calibri"/>
          <w:b w:val="0"/>
          <w:bCs/>
          <w:color w:val="00B050"/>
          <w:sz w:val="22"/>
          <w:szCs w:val="22"/>
          <w:lang w:val="en-GB"/>
        </w:rPr>
      </w:pPr>
      <w:r w:rsidRPr="0069703E">
        <w:rPr>
          <w:rFonts w:ascii="Calibri" w:hAnsi="Calibri"/>
          <w:color w:val="00B050"/>
          <w:sz w:val="22"/>
          <w:szCs w:val="22"/>
          <w:lang w:val="en-GB"/>
        </w:rPr>
        <w:t xml:space="preserve">  Email:  wcstreetchild@gmail.com</w:t>
      </w:r>
    </w:p>
    <w:p w:rsidR="003B3595" w:rsidRPr="003B3595" w:rsidRDefault="003B3595" w:rsidP="002928AD">
      <w:pPr>
        <w:spacing w:before="2" w:after="2"/>
        <w:jc w:val="center"/>
        <w:rPr>
          <w:rFonts w:cs="Calibri"/>
          <w:b/>
          <w:sz w:val="20"/>
          <w:szCs w:val="20"/>
        </w:rPr>
      </w:pPr>
    </w:p>
    <w:sectPr w:rsidR="003B3595" w:rsidRPr="003B3595" w:rsidSect="00F4794F">
      <w:pgSz w:w="11900" w:h="16840"/>
      <w:pgMar w:top="450" w:right="1080" w:bottom="1296" w:left="108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F38"/>
    <w:multiLevelType w:val="hybridMultilevel"/>
    <w:tmpl w:val="31E0DC1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CF13E2"/>
    <w:multiLevelType w:val="hybridMultilevel"/>
    <w:tmpl w:val="F470F9F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64BA6"/>
    <w:multiLevelType w:val="hybridMultilevel"/>
    <w:tmpl w:val="D5ACD7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B442D7"/>
    <w:multiLevelType w:val="hybridMultilevel"/>
    <w:tmpl w:val="1B1EB788"/>
    <w:lvl w:ilvl="0" w:tplc="F088501E">
      <w:start w:val="5"/>
      <w:numFmt w:val="bullet"/>
      <w:lvlText w:val="-"/>
      <w:lvlJc w:val="left"/>
      <w:pPr>
        <w:ind w:left="3960" w:hanging="360"/>
      </w:pPr>
      <w:rPr>
        <w:rFonts w:ascii="Calibri" w:eastAsia="Droid Sans Fallback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E6739B7"/>
    <w:multiLevelType w:val="hybridMultilevel"/>
    <w:tmpl w:val="DD349892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342A60"/>
    <w:multiLevelType w:val="hybridMultilevel"/>
    <w:tmpl w:val="CBAE7FD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34DCC"/>
    <w:multiLevelType w:val="hybridMultilevel"/>
    <w:tmpl w:val="601A3AA8"/>
    <w:lvl w:ilvl="0" w:tplc="FE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E"/>
    <w:rsid w:val="000048FC"/>
    <w:rsid w:val="000107EB"/>
    <w:rsid w:val="00012AC6"/>
    <w:rsid w:val="00014AD8"/>
    <w:rsid w:val="00026CE9"/>
    <w:rsid w:val="0003699E"/>
    <w:rsid w:val="00036AAB"/>
    <w:rsid w:val="000518BF"/>
    <w:rsid w:val="00055496"/>
    <w:rsid w:val="00061318"/>
    <w:rsid w:val="00065E83"/>
    <w:rsid w:val="00072AD4"/>
    <w:rsid w:val="000749A7"/>
    <w:rsid w:val="000858A8"/>
    <w:rsid w:val="00093F7C"/>
    <w:rsid w:val="000A25DF"/>
    <w:rsid w:val="000A4069"/>
    <w:rsid w:val="000C0420"/>
    <w:rsid w:val="000C3395"/>
    <w:rsid w:val="000D7DD0"/>
    <w:rsid w:val="000E503F"/>
    <w:rsid w:val="000E51A6"/>
    <w:rsid w:val="000F3025"/>
    <w:rsid w:val="0011440C"/>
    <w:rsid w:val="00127012"/>
    <w:rsid w:val="0016598F"/>
    <w:rsid w:val="00176E52"/>
    <w:rsid w:val="0018117F"/>
    <w:rsid w:val="00183ADD"/>
    <w:rsid w:val="00186239"/>
    <w:rsid w:val="00194AB8"/>
    <w:rsid w:val="001A7837"/>
    <w:rsid w:val="001B6A64"/>
    <w:rsid w:val="001D011E"/>
    <w:rsid w:val="001D635E"/>
    <w:rsid w:val="00200253"/>
    <w:rsid w:val="00231E3B"/>
    <w:rsid w:val="00242955"/>
    <w:rsid w:val="0025387F"/>
    <w:rsid w:val="0025544E"/>
    <w:rsid w:val="002561D4"/>
    <w:rsid w:val="00257EA8"/>
    <w:rsid w:val="00275F99"/>
    <w:rsid w:val="002928AD"/>
    <w:rsid w:val="0029577E"/>
    <w:rsid w:val="002B4C2D"/>
    <w:rsid w:val="002B686E"/>
    <w:rsid w:val="002E081D"/>
    <w:rsid w:val="002E77A5"/>
    <w:rsid w:val="002F029D"/>
    <w:rsid w:val="002F0D6E"/>
    <w:rsid w:val="002F2706"/>
    <w:rsid w:val="002F6818"/>
    <w:rsid w:val="00300F8A"/>
    <w:rsid w:val="00321C58"/>
    <w:rsid w:val="0033623F"/>
    <w:rsid w:val="00373CFE"/>
    <w:rsid w:val="00375B13"/>
    <w:rsid w:val="00390B62"/>
    <w:rsid w:val="00391775"/>
    <w:rsid w:val="00392FFC"/>
    <w:rsid w:val="003A632C"/>
    <w:rsid w:val="003B3595"/>
    <w:rsid w:val="003C0088"/>
    <w:rsid w:val="003C6510"/>
    <w:rsid w:val="003D1108"/>
    <w:rsid w:val="003D6E54"/>
    <w:rsid w:val="003F6150"/>
    <w:rsid w:val="00406432"/>
    <w:rsid w:val="004103B8"/>
    <w:rsid w:val="00423B43"/>
    <w:rsid w:val="00431DD7"/>
    <w:rsid w:val="00445288"/>
    <w:rsid w:val="00451906"/>
    <w:rsid w:val="0045207D"/>
    <w:rsid w:val="00475072"/>
    <w:rsid w:val="0047760C"/>
    <w:rsid w:val="00481B81"/>
    <w:rsid w:val="00495F11"/>
    <w:rsid w:val="004A7516"/>
    <w:rsid w:val="004C7DC4"/>
    <w:rsid w:val="004D6F8A"/>
    <w:rsid w:val="004E3728"/>
    <w:rsid w:val="004F1573"/>
    <w:rsid w:val="004F1A8D"/>
    <w:rsid w:val="004F614F"/>
    <w:rsid w:val="00512EF4"/>
    <w:rsid w:val="00517B3B"/>
    <w:rsid w:val="005428DA"/>
    <w:rsid w:val="00546954"/>
    <w:rsid w:val="00554B0B"/>
    <w:rsid w:val="00555861"/>
    <w:rsid w:val="005574E6"/>
    <w:rsid w:val="00565EAE"/>
    <w:rsid w:val="00584C63"/>
    <w:rsid w:val="0059024E"/>
    <w:rsid w:val="005914F0"/>
    <w:rsid w:val="00592511"/>
    <w:rsid w:val="005A2987"/>
    <w:rsid w:val="005A7FA5"/>
    <w:rsid w:val="005F1ECD"/>
    <w:rsid w:val="005F5BAE"/>
    <w:rsid w:val="005F5BC6"/>
    <w:rsid w:val="00617152"/>
    <w:rsid w:val="0062106F"/>
    <w:rsid w:val="00637A9B"/>
    <w:rsid w:val="00642C3D"/>
    <w:rsid w:val="00655D45"/>
    <w:rsid w:val="00666B98"/>
    <w:rsid w:val="00694E85"/>
    <w:rsid w:val="006A3775"/>
    <w:rsid w:val="006B1C2A"/>
    <w:rsid w:val="006B700B"/>
    <w:rsid w:val="006C443B"/>
    <w:rsid w:val="006F06FB"/>
    <w:rsid w:val="007077DE"/>
    <w:rsid w:val="007131ED"/>
    <w:rsid w:val="00731FDF"/>
    <w:rsid w:val="007842BC"/>
    <w:rsid w:val="00786781"/>
    <w:rsid w:val="00787413"/>
    <w:rsid w:val="007A6AC6"/>
    <w:rsid w:val="007B4553"/>
    <w:rsid w:val="007C7C51"/>
    <w:rsid w:val="007D5797"/>
    <w:rsid w:val="007E17BD"/>
    <w:rsid w:val="007E6E49"/>
    <w:rsid w:val="007F2612"/>
    <w:rsid w:val="00800DD2"/>
    <w:rsid w:val="00801E98"/>
    <w:rsid w:val="008113E9"/>
    <w:rsid w:val="008152D3"/>
    <w:rsid w:val="00832252"/>
    <w:rsid w:val="00836A62"/>
    <w:rsid w:val="00842FD2"/>
    <w:rsid w:val="00844C65"/>
    <w:rsid w:val="008464C6"/>
    <w:rsid w:val="00874306"/>
    <w:rsid w:val="0088781D"/>
    <w:rsid w:val="00894683"/>
    <w:rsid w:val="00895BD0"/>
    <w:rsid w:val="008A35F4"/>
    <w:rsid w:val="008C3255"/>
    <w:rsid w:val="008C3705"/>
    <w:rsid w:val="008C3EE4"/>
    <w:rsid w:val="008C65C3"/>
    <w:rsid w:val="008C7A92"/>
    <w:rsid w:val="008D2591"/>
    <w:rsid w:val="008D286E"/>
    <w:rsid w:val="008E1514"/>
    <w:rsid w:val="008F4EAB"/>
    <w:rsid w:val="00901B7F"/>
    <w:rsid w:val="0090319F"/>
    <w:rsid w:val="009034AF"/>
    <w:rsid w:val="00907E99"/>
    <w:rsid w:val="00922AED"/>
    <w:rsid w:val="00934DBE"/>
    <w:rsid w:val="0096312C"/>
    <w:rsid w:val="00964CAE"/>
    <w:rsid w:val="009A44EA"/>
    <w:rsid w:val="009B3447"/>
    <w:rsid w:val="009B6A80"/>
    <w:rsid w:val="009C79BC"/>
    <w:rsid w:val="009D0F06"/>
    <w:rsid w:val="009D6B4E"/>
    <w:rsid w:val="009E4864"/>
    <w:rsid w:val="009F24DE"/>
    <w:rsid w:val="009F505B"/>
    <w:rsid w:val="00A02C41"/>
    <w:rsid w:val="00A04BA8"/>
    <w:rsid w:val="00A13F79"/>
    <w:rsid w:val="00A14B15"/>
    <w:rsid w:val="00A361BC"/>
    <w:rsid w:val="00A37A3D"/>
    <w:rsid w:val="00A4213C"/>
    <w:rsid w:val="00A62BF5"/>
    <w:rsid w:val="00A70207"/>
    <w:rsid w:val="00AB24E3"/>
    <w:rsid w:val="00AB3056"/>
    <w:rsid w:val="00AB592C"/>
    <w:rsid w:val="00AB67B4"/>
    <w:rsid w:val="00AD3E25"/>
    <w:rsid w:val="00AE1E55"/>
    <w:rsid w:val="00AE2DD7"/>
    <w:rsid w:val="00AF5CAD"/>
    <w:rsid w:val="00B07817"/>
    <w:rsid w:val="00B13C32"/>
    <w:rsid w:val="00B20A6F"/>
    <w:rsid w:val="00B27762"/>
    <w:rsid w:val="00B40226"/>
    <w:rsid w:val="00B475F8"/>
    <w:rsid w:val="00B62A63"/>
    <w:rsid w:val="00B657BE"/>
    <w:rsid w:val="00B769E8"/>
    <w:rsid w:val="00B935B0"/>
    <w:rsid w:val="00BA4ECE"/>
    <w:rsid w:val="00BB4ABD"/>
    <w:rsid w:val="00BB69CD"/>
    <w:rsid w:val="00BC7F6F"/>
    <w:rsid w:val="00BF140D"/>
    <w:rsid w:val="00BF238C"/>
    <w:rsid w:val="00BF7F53"/>
    <w:rsid w:val="00C04B10"/>
    <w:rsid w:val="00C05C40"/>
    <w:rsid w:val="00C207A1"/>
    <w:rsid w:val="00C21FD0"/>
    <w:rsid w:val="00C345A5"/>
    <w:rsid w:val="00C504D6"/>
    <w:rsid w:val="00C659C3"/>
    <w:rsid w:val="00C86786"/>
    <w:rsid w:val="00C869A0"/>
    <w:rsid w:val="00C927A2"/>
    <w:rsid w:val="00CD095E"/>
    <w:rsid w:val="00CD2FA1"/>
    <w:rsid w:val="00CD333C"/>
    <w:rsid w:val="00CD7861"/>
    <w:rsid w:val="00CF0472"/>
    <w:rsid w:val="00CF79A4"/>
    <w:rsid w:val="00D17C4B"/>
    <w:rsid w:val="00D24B71"/>
    <w:rsid w:val="00D3280D"/>
    <w:rsid w:val="00D405DF"/>
    <w:rsid w:val="00D461BA"/>
    <w:rsid w:val="00D53DDB"/>
    <w:rsid w:val="00D6039F"/>
    <w:rsid w:val="00D67AC7"/>
    <w:rsid w:val="00D80736"/>
    <w:rsid w:val="00D85B60"/>
    <w:rsid w:val="00D87C84"/>
    <w:rsid w:val="00D92BA1"/>
    <w:rsid w:val="00DA0B37"/>
    <w:rsid w:val="00DA36B1"/>
    <w:rsid w:val="00DC06DC"/>
    <w:rsid w:val="00DC5D35"/>
    <w:rsid w:val="00DD1E59"/>
    <w:rsid w:val="00DD5CF0"/>
    <w:rsid w:val="00DF2B10"/>
    <w:rsid w:val="00E261F2"/>
    <w:rsid w:val="00E362B4"/>
    <w:rsid w:val="00E514C7"/>
    <w:rsid w:val="00E63BB8"/>
    <w:rsid w:val="00E63F32"/>
    <w:rsid w:val="00E765BD"/>
    <w:rsid w:val="00E770C5"/>
    <w:rsid w:val="00E81CB8"/>
    <w:rsid w:val="00E8651A"/>
    <w:rsid w:val="00E90395"/>
    <w:rsid w:val="00E970B5"/>
    <w:rsid w:val="00EB3A41"/>
    <w:rsid w:val="00EB4B6C"/>
    <w:rsid w:val="00EB5694"/>
    <w:rsid w:val="00EC2FFF"/>
    <w:rsid w:val="00EC54FB"/>
    <w:rsid w:val="00F103BD"/>
    <w:rsid w:val="00F1179A"/>
    <w:rsid w:val="00F221AF"/>
    <w:rsid w:val="00F34DC4"/>
    <w:rsid w:val="00F35A20"/>
    <w:rsid w:val="00F4794F"/>
    <w:rsid w:val="00F7040C"/>
    <w:rsid w:val="00F75DBA"/>
    <w:rsid w:val="00F771AE"/>
    <w:rsid w:val="00F776BD"/>
    <w:rsid w:val="00F81C2F"/>
    <w:rsid w:val="00F85E42"/>
    <w:rsid w:val="00F86408"/>
    <w:rsid w:val="00F921F2"/>
    <w:rsid w:val="00F93131"/>
    <w:rsid w:val="00F953A8"/>
    <w:rsid w:val="00FB6FCD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4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93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6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932">
          <w:marLeft w:val="0"/>
          <w:marRight w:val="576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9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Mamelani</Company>
  <LinksUpToDate>false</LinksUpToDate>
  <CharactersWithSpaces>10087</CharactersWithSpaces>
  <SharedDoc>false</SharedDoc>
  <HLinks>
    <vt:vector size="18" baseType="variant">
      <vt:variant>
        <vt:i4>5570585</vt:i4>
      </vt:variant>
      <vt:variant>
        <vt:i4>6</vt:i4>
      </vt:variant>
      <vt:variant>
        <vt:i4>0</vt:i4>
      </vt:variant>
      <vt:variant>
        <vt:i4>5</vt:i4>
      </vt:variant>
      <vt:variant>
        <vt:lpwstr>http://www.sacap.edu.za/psychology-festival/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http://www.project90x2030.org.za/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http://www.mamelaniprojects.org.za/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 Tanur;Colleen</dc:creator>
  <cp:lastModifiedBy>Janice Sparg</cp:lastModifiedBy>
  <cp:revision>8</cp:revision>
  <dcterms:created xsi:type="dcterms:W3CDTF">2018-10-01T15:13:00Z</dcterms:created>
  <dcterms:modified xsi:type="dcterms:W3CDTF">2018-11-07T13:38:00Z</dcterms:modified>
</cp:coreProperties>
</file>